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DF" w:rsidRPr="003F0218" w:rsidRDefault="009F3284" w:rsidP="009F3284">
      <w:pPr>
        <w:spacing w:line="276" w:lineRule="auto"/>
        <w:jc w:val="center"/>
        <w:rPr>
          <w:b/>
          <w:smallCaps/>
        </w:rPr>
      </w:pPr>
      <w:r w:rsidRPr="003F0218">
        <w:rPr>
          <w:b/>
          <w:smallCaps/>
        </w:rPr>
        <w:t>Time of Hire</w:t>
      </w:r>
      <w:r w:rsidR="00954356" w:rsidRPr="003F0218">
        <w:rPr>
          <w:b/>
          <w:smallCaps/>
        </w:rPr>
        <w:t xml:space="preserve"> </w:t>
      </w:r>
      <w:r w:rsidRPr="003F0218">
        <w:rPr>
          <w:b/>
          <w:smallCaps/>
        </w:rPr>
        <w:t>P</w:t>
      </w:r>
      <w:r w:rsidR="00954356" w:rsidRPr="003F0218">
        <w:rPr>
          <w:b/>
          <w:smallCaps/>
        </w:rPr>
        <w:t>amphlet</w:t>
      </w:r>
    </w:p>
    <w:p w:rsidR="00F46FDF" w:rsidRPr="003F0218" w:rsidRDefault="00F46FDF" w:rsidP="00A023D5">
      <w:pPr>
        <w:spacing w:line="276" w:lineRule="auto"/>
        <w:jc w:val="both"/>
      </w:pPr>
    </w:p>
    <w:p w:rsidR="009F3284" w:rsidRPr="003F0218" w:rsidRDefault="009F3284" w:rsidP="004E6C29">
      <w:pPr>
        <w:jc w:val="both"/>
      </w:pPr>
      <w:r w:rsidRPr="003F0218">
        <w:t>This pamphlet</w:t>
      </w:r>
      <w:r w:rsidR="001B74D0" w:rsidRPr="003F0218">
        <w:t>, or a similar one that has been approved by the Administrative Director, must</w:t>
      </w:r>
      <w:r w:rsidRPr="003F0218">
        <w:t xml:space="preserve"> be given to all newly hired employ</w:t>
      </w:r>
      <w:r w:rsidR="00B404E1" w:rsidRPr="003F0218">
        <w:t xml:space="preserve">ees in the State of California. </w:t>
      </w:r>
      <w:r w:rsidR="00B7296D" w:rsidRPr="003F0218">
        <w:t xml:space="preserve">Employers and claims administrators </w:t>
      </w:r>
      <w:r w:rsidRPr="003F0218">
        <w:t>may use the content of this document and put their logos and additional information on it.</w:t>
      </w:r>
      <w:r w:rsidR="001B74D0" w:rsidRPr="003F0218">
        <w:t xml:space="preserve"> The content of this pamphlet applies to all industrial injuries that occur on or after January 1, 2013.</w:t>
      </w:r>
    </w:p>
    <w:p w:rsidR="00CE1477" w:rsidRPr="003F0218" w:rsidRDefault="00CE1477" w:rsidP="00A023D5">
      <w:pPr>
        <w:spacing w:line="276" w:lineRule="auto"/>
        <w:jc w:val="both"/>
      </w:pPr>
    </w:p>
    <w:p w:rsidR="00B46C88" w:rsidRPr="003F0218" w:rsidRDefault="00B46C88" w:rsidP="00D6631B">
      <w:pPr>
        <w:spacing w:line="276" w:lineRule="auto"/>
        <w:jc w:val="center"/>
        <w:rPr>
          <w:b/>
        </w:rPr>
      </w:pPr>
      <w:r w:rsidRPr="003F0218">
        <w:rPr>
          <w:b/>
          <w:smallCaps/>
        </w:rPr>
        <w:t xml:space="preserve">What is workers’ </w:t>
      </w:r>
      <w:r w:rsidR="00AD0884" w:rsidRPr="003F0218">
        <w:rPr>
          <w:b/>
          <w:smallCaps/>
        </w:rPr>
        <w:t>compensation</w:t>
      </w:r>
      <w:r w:rsidR="00AD0884" w:rsidRPr="003F0218">
        <w:rPr>
          <w:b/>
        </w:rPr>
        <w:t>?</w:t>
      </w:r>
    </w:p>
    <w:p w:rsidR="005660E9" w:rsidRPr="003F0218" w:rsidRDefault="005660E9" w:rsidP="00A023D5">
      <w:pPr>
        <w:autoSpaceDE w:val="0"/>
        <w:autoSpaceDN w:val="0"/>
        <w:adjustRightInd w:val="0"/>
        <w:spacing w:line="276" w:lineRule="auto"/>
        <w:jc w:val="both"/>
      </w:pPr>
    </w:p>
    <w:p w:rsidR="00153084" w:rsidRPr="003F0218" w:rsidRDefault="00153084" w:rsidP="00A023D5">
      <w:pPr>
        <w:autoSpaceDE w:val="0"/>
        <w:autoSpaceDN w:val="0"/>
        <w:adjustRightInd w:val="0"/>
        <w:spacing w:line="276" w:lineRule="auto"/>
        <w:jc w:val="both"/>
      </w:pPr>
      <w:r w:rsidRPr="003F0218">
        <w:t>If you get hurt on the job, your employer is required by law to pay for workers’ compensation benefits. You could get hurt by:</w:t>
      </w:r>
    </w:p>
    <w:p w:rsidR="00153084" w:rsidRPr="003F0218" w:rsidRDefault="00153084" w:rsidP="00A023D5">
      <w:pPr>
        <w:autoSpaceDE w:val="0"/>
        <w:autoSpaceDN w:val="0"/>
        <w:adjustRightInd w:val="0"/>
        <w:spacing w:line="276" w:lineRule="auto"/>
      </w:pPr>
    </w:p>
    <w:p w:rsidR="00153084" w:rsidRPr="003F0218" w:rsidRDefault="00153084" w:rsidP="00A023D5">
      <w:pPr>
        <w:autoSpaceDE w:val="0"/>
        <w:autoSpaceDN w:val="0"/>
        <w:adjustRightInd w:val="0"/>
        <w:spacing w:line="276" w:lineRule="auto"/>
      </w:pPr>
      <w:r w:rsidRPr="003F0218">
        <w:t>One event at work. Examples: hurting your back in a fall, getting burned by a chemical that splashes on your skin, getting hurt in a car accident while making deliveries.</w:t>
      </w:r>
    </w:p>
    <w:p w:rsidR="00153084" w:rsidRPr="003F0218" w:rsidRDefault="00153084" w:rsidP="00D6631B">
      <w:pPr>
        <w:autoSpaceDE w:val="0"/>
        <w:autoSpaceDN w:val="0"/>
        <w:adjustRightInd w:val="0"/>
        <w:spacing w:line="276" w:lineRule="auto"/>
        <w:jc w:val="center"/>
      </w:pPr>
      <w:r w:rsidRPr="003F0218">
        <w:t>—or—</w:t>
      </w:r>
    </w:p>
    <w:p w:rsidR="00153084" w:rsidRPr="003F0218" w:rsidRDefault="00153084" w:rsidP="00A023D5">
      <w:pPr>
        <w:autoSpaceDE w:val="0"/>
        <w:autoSpaceDN w:val="0"/>
        <w:adjustRightInd w:val="0"/>
        <w:spacing w:line="276" w:lineRule="auto"/>
      </w:pPr>
      <w:r w:rsidRPr="003F0218">
        <w:t xml:space="preserve">Repeated exposures at work. Examples: hurting your wrist from </w:t>
      </w:r>
      <w:r w:rsidR="001257AC" w:rsidRPr="003F0218">
        <w:t>using vibrating tools</w:t>
      </w:r>
      <w:r w:rsidRPr="003F0218">
        <w:t>, losing your hearing because of constant loud noise.</w:t>
      </w:r>
    </w:p>
    <w:p w:rsidR="00AD1FD6" w:rsidRPr="003F0218" w:rsidRDefault="00AD1FD6" w:rsidP="00D6631B">
      <w:pPr>
        <w:autoSpaceDE w:val="0"/>
        <w:autoSpaceDN w:val="0"/>
        <w:adjustRightInd w:val="0"/>
        <w:spacing w:line="276" w:lineRule="auto"/>
        <w:jc w:val="center"/>
      </w:pPr>
      <w:r w:rsidRPr="003F0218">
        <w:t>—or—</w:t>
      </w:r>
    </w:p>
    <w:p w:rsidR="00F46FDF" w:rsidRPr="003F0218" w:rsidRDefault="003A6D20" w:rsidP="004E6C29">
      <w:pPr>
        <w:spacing w:line="276" w:lineRule="auto"/>
        <w:jc w:val="both"/>
      </w:pPr>
      <w:r w:rsidRPr="003F0218">
        <w:t>W</w:t>
      </w:r>
      <w:r w:rsidR="00203140" w:rsidRPr="003F0218">
        <w:t>orkplace crime</w:t>
      </w:r>
      <w:r w:rsidR="00665E65" w:rsidRPr="003F0218">
        <w:t>.</w:t>
      </w:r>
      <w:r w:rsidR="00B46C88" w:rsidRPr="003F0218">
        <w:t xml:space="preserve"> </w:t>
      </w:r>
      <w:r w:rsidR="003F0F8F" w:rsidRPr="003F0218">
        <w:t>Example</w:t>
      </w:r>
      <w:r w:rsidR="00BA3A51" w:rsidRPr="003F0218">
        <w:t>s</w:t>
      </w:r>
      <w:r w:rsidR="003F0F8F" w:rsidRPr="003F0218">
        <w:t xml:space="preserve">: </w:t>
      </w:r>
      <w:r w:rsidR="00BA3A51" w:rsidRPr="003F0218">
        <w:t xml:space="preserve">you get hurt </w:t>
      </w:r>
      <w:r w:rsidRPr="003F0218">
        <w:t>in a</w:t>
      </w:r>
      <w:r w:rsidR="00BA3A51" w:rsidRPr="003F0218">
        <w:t xml:space="preserve"> store robbery, physically attacked by </w:t>
      </w:r>
      <w:r w:rsidRPr="003F0218">
        <w:t xml:space="preserve">an </w:t>
      </w:r>
      <w:r w:rsidR="00BA3A51" w:rsidRPr="003F0218">
        <w:t>unhappy customer.</w:t>
      </w:r>
    </w:p>
    <w:p w:rsidR="001D6A4B" w:rsidRPr="003F0218" w:rsidRDefault="001D6A4B" w:rsidP="00A023D5">
      <w:pPr>
        <w:spacing w:line="276" w:lineRule="auto"/>
        <w:jc w:val="both"/>
      </w:pPr>
    </w:p>
    <w:p w:rsidR="001D6A4B" w:rsidRPr="003F0218" w:rsidRDefault="001D6A4B" w:rsidP="001D6A4B">
      <w:pPr>
        <w:widowControl w:val="0"/>
        <w:pBdr>
          <w:top w:val="single" w:sz="4" w:space="1" w:color="auto"/>
          <w:left w:val="single" w:sz="4" w:space="4" w:color="auto"/>
          <w:bottom w:val="single" w:sz="4" w:space="1" w:color="auto"/>
          <w:right w:val="single" w:sz="4" w:space="4" w:color="auto"/>
        </w:pBdr>
        <w:shd w:val="clear" w:color="auto" w:fill="3366FF"/>
        <w:spacing w:line="276" w:lineRule="auto"/>
        <w:jc w:val="center"/>
        <w:rPr>
          <w:b/>
          <w:color w:val="FFFFFF"/>
        </w:rPr>
      </w:pPr>
      <w:r w:rsidRPr="003F0218">
        <w:rPr>
          <w:b/>
          <w:color w:val="FFFFFF"/>
        </w:rPr>
        <w:t>Discrimination is illegal</w:t>
      </w:r>
    </w:p>
    <w:p w:rsidR="001D6A4B" w:rsidRPr="003F0218" w:rsidRDefault="001D6A4B" w:rsidP="001D6A4B">
      <w:pPr>
        <w:pBdr>
          <w:top w:val="single" w:sz="4" w:space="1" w:color="auto"/>
          <w:left w:val="single" w:sz="4" w:space="4" w:color="auto"/>
          <w:bottom w:val="single" w:sz="4" w:space="1" w:color="auto"/>
          <w:right w:val="single" w:sz="4" w:space="4" w:color="auto"/>
        </w:pBdr>
        <w:spacing w:line="276" w:lineRule="auto"/>
        <w:jc w:val="both"/>
      </w:pPr>
    </w:p>
    <w:p w:rsidR="001D6A4B" w:rsidRPr="003F0218" w:rsidRDefault="001D6A4B" w:rsidP="0072238B">
      <w:pPr>
        <w:pBdr>
          <w:top w:val="single" w:sz="4" w:space="1" w:color="auto"/>
          <w:left w:val="single" w:sz="4" w:space="4" w:color="auto"/>
          <w:bottom w:val="single" w:sz="4" w:space="1" w:color="auto"/>
          <w:right w:val="single" w:sz="4" w:space="4" w:color="auto"/>
        </w:pBdr>
        <w:spacing w:line="276" w:lineRule="auto"/>
        <w:jc w:val="both"/>
      </w:pPr>
      <w:r w:rsidRPr="003F0218">
        <w:t>It is illegal</w:t>
      </w:r>
      <w:r w:rsidR="0072238B" w:rsidRPr="003F0218">
        <w:t xml:space="preserve"> under Labor Code </w:t>
      </w:r>
      <w:r w:rsidR="006C6467" w:rsidRPr="003F0218">
        <w:t xml:space="preserve">section </w:t>
      </w:r>
      <w:r w:rsidR="0072238B" w:rsidRPr="003F0218">
        <w:t>132a</w:t>
      </w:r>
      <w:r w:rsidRPr="003F0218">
        <w:t xml:space="preserve"> for your employer to punish or fire you because</w:t>
      </w:r>
      <w:r w:rsidR="00321682" w:rsidRPr="003F0218">
        <w:t xml:space="preserve"> you</w:t>
      </w:r>
      <w:r w:rsidRPr="003F0218">
        <w:t xml:space="preserve">: </w:t>
      </w:r>
    </w:p>
    <w:p w:rsidR="001D6A4B" w:rsidRPr="003F0218" w:rsidRDefault="001D6A4B" w:rsidP="00D019A2">
      <w:pPr>
        <w:pBdr>
          <w:top w:val="single" w:sz="4" w:space="1" w:color="auto"/>
          <w:left w:val="single" w:sz="4" w:space="4" w:color="auto"/>
          <w:bottom w:val="single" w:sz="4" w:space="1" w:color="auto"/>
          <w:right w:val="single" w:sz="4" w:space="4" w:color="auto"/>
        </w:pBdr>
        <w:spacing w:line="276" w:lineRule="auto"/>
        <w:jc w:val="both"/>
      </w:pPr>
      <w:r w:rsidRPr="003F0218">
        <w:t xml:space="preserve">      </w:t>
      </w:r>
      <w:r w:rsidRPr="003F0218">
        <w:tab/>
      </w:r>
      <w:r w:rsidR="00D019A2" w:rsidRPr="003F0218">
        <w:rPr>
          <w:sz w:val="20"/>
          <w:szCs w:val="20"/>
        </w:rPr>
        <w:t>●</w:t>
      </w:r>
      <w:r w:rsidRPr="003F0218">
        <w:t xml:space="preserve"> </w:t>
      </w:r>
      <w:r w:rsidR="00321682" w:rsidRPr="003F0218">
        <w:t>Fi</w:t>
      </w:r>
      <w:r w:rsidRPr="003F0218">
        <w:t>le a workers’ compensation claim</w:t>
      </w:r>
    </w:p>
    <w:p w:rsidR="001D6A4B" w:rsidRPr="003F0218" w:rsidRDefault="001D6A4B" w:rsidP="00D019A2">
      <w:pPr>
        <w:pBdr>
          <w:top w:val="single" w:sz="4" w:space="1" w:color="auto"/>
          <w:left w:val="single" w:sz="4" w:space="4" w:color="auto"/>
          <w:bottom w:val="single" w:sz="4" w:space="1" w:color="auto"/>
          <w:right w:val="single" w:sz="4" w:space="4" w:color="auto"/>
        </w:pBdr>
        <w:spacing w:line="276" w:lineRule="auto"/>
        <w:jc w:val="both"/>
      </w:pPr>
      <w:r w:rsidRPr="003F0218">
        <w:tab/>
      </w:r>
      <w:r w:rsidR="00D019A2" w:rsidRPr="003F0218">
        <w:rPr>
          <w:sz w:val="20"/>
          <w:szCs w:val="20"/>
        </w:rPr>
        <w:t>●</w:t>
      </w:r>
      <w:r w:rsidRPr="003F0218">
        <w:t xml:space="preserve"> Intend to file a workers’ compensation claim</w:t>
      </w:r>
    </w:p>
    <w:p w:rsidR="001D6A4B" w:rsidRPr="003F0218" w:rsidRDefault="001D6A4B" w:rsidP="00D019A2">
      <w:pPr>
        <w:pBdr>
          <w:top w:val="single" w:sz="4" w:space="1" w:color="auto"/>
          <w:left w:val="single" w:sz="4" w:space="4" w:color="auto"/>
          <w:bottom w:val="single" w:sz="4" w:space="1" w:color="auto"/>
          <w:right w:val="single" w:sz="4" w:space="4" w:color="auto"/>
        </w:pBdr>
        <w:spacing w:line="276" w:lineRule="auto"/>
        <w:jc w:val="both"/>
      </w:pPr>
      <w:r w:rsidRPr="003F0218">
        <w:tab/>
      </w:r>
      <w:r w:rsidR="00D019A2" w:rsidRPr="003F0218">
        <w:rPr>
          <w:sz w:val="20"/>
          <w:szCs w:val="20"/>
        </w:rPr>
        <w:t>●</w:t>
      </w:r>
      <w:r w:rsidRPr="003F0218">
        <w:t xml:space="preserve"> Settle a workers’ compensation claim</w:t>
      </w:r>
    </w:p>
    <w:p w:rsidR="001D6A4B" w:rsidRPr="003F0218" w:rsidRDefault="001D6A4B" w:rsidP="00D019A2">
      <w:pPr>
        <w:pBdr>
          <w:top w:val="single" w:sz="4" w:space="1" w:color="auto"/>
          <w:left w:val="single" w:sz="4" w:space="4" w:color="auto"/>
          <w:bottom w:val="single" w:sz="4" w:space="1" w:color="auto"/>
          <w:right w:val="single" w:sz="4" w:space="4" w:color="auto"/>
        </w:pBdr>
        <w:spacing w:line="276" w:lineRule="auto"/>
        <w:jc w:val="both"/>
      </w:pPr>
      <w:r w:rsidRPr="003F0218">
        <w:tab/>
      </w:r>
      <w:r w:rsidR="00D019A2" w:rsidRPr="003F0218">
        <w:rPr>
          <w:sz w:val="20"/>
          <w:szCs w:val="20"/>
        </w:rPr>
        <w:t>●</w:t>
      </w:r>
      <w:r w:rsidRPr="003F0218">
        <w:t xml:space="preserve"> Testify or intend to testify for another injured worker.</w:t>
      </w:r>
    </w:p>
    <w:p w:rsidR="001D6A4B" w:rsidRPr="003F0218" w:rsidRDefault="001D6A4B" w:rsidP="001D6A4B">
      <w:pPr>
        <w:pBdr>
          <w:top w:val="single" w:sz="4" w:space="1" w:color="auto"/>
          <w:left w:val="single" w:sz="4" w:space="4" w:color="auto"/>
          <w:bottom w:val="single" w:sz="4" w:space="1" w:color="auto"/>
          <w:right w:val="single" w:sz="4" w:space="4" w:color="auto"/>
        </w:pBdr>
        <w:spacing w:line="276" w:lineRule="auto"/>
        <w:jc w:val="both"/>
      </w:pPr>
    </w:p>
    <w:p w:rsidR="001D6A4B" w:rsidRPr="003F0218" w:rsidRDefault="001D6A4B" w:rsidP="001D6A4B">
      <w:pPr>
        <w:pBdr>
          <w:top w:val="single" w:sz="4" w:space="1" w:color="auto"/>
          <w:left w:val="single" w:sz="4" w:space="4" w:color="auto"/>
          <w:bottom w:val="single" w:sz="4" w:space="1" w:color="auto"/>
          <w:right w:val="single" w:sz="4" w:space="4" w:color="auto"/>
        </w:pBdr>
        <w:spacing w:line="276" w:lineRule="auto"/>
        <w:jc w:val="both"/>
      </w:pPr>
      <w:r w:rsidRPr="003F0218">
        <w:t>If it is found that your employer discriminated against you, he or she may be ordered to return you to your job</w:t>
      </w:r>
      <w:r w:rsidR="004E6C29" w:rsidRPr="003F0218">
        <w:t xml:space="preserve">. </w:t>
      </w:r>
      <w:r w:rsidRPr="003F0218">
        <w:t xml:space="preserve">Your employer may also be made to pay for lost wages, increased workers’ compensation benefits, </w:t>
      </w:r>
      <w:r w:rsidR="003B6C40" w:rsidRPr="003F0218">
        <w:t xml:space="preserve">and </w:t>
      </w:r>
      <w:r w:rsidRPr="003F0218">
        <w:t>costs and expenses set by state law.</w:t>
      </w:r>
    </w:p>
    <w:p w:rsidR="001D6A4B" w:rsidRPr="003F0218" w:rsidRDefault="001D6A4B" w:rsidP="001D6A4B">
      <w:pPr>
        <w:pBdr>
          <w:top w:val="single" w:sz="4" w:space="1" w:color="auto"/>
          <w:left w:val="single" w:sz="4" w:space="4" w:color="auto"/>
          <w:bottom w:val="single" w:sz="4" w:space="1" w:color="auto"/>
          <w:right w:val="single" w:sz="4" w:space="4" w:color="auto"/>
        </w:pBdr>
        <w:spacing w:line="276" w:lineRule="auto"/>
        <w:jc w:val="both"/>
      </w:pPr>
    </w:p>
    <w:p w:rsidR="00BA3A51" w:rsidRPr="003F0218" w:rsidRDefault="00BA3A51" w:rsidP="00A023D5">
      <w:pPr>
        <w:spacing w:line="276" w:lineRule="auto"/>
        <w:jc w:val="both"/>
      </w:pPr>
    </w:p>
    <w:p w:rsidR="0070675C" w:rsidRPr="003F0218" w:rsidRDefault="008B5169" w:rsidP="00D6631B">
      <w:pPr>
        <w:spacing w:line="276" w:lineRule="auto"/>
        <w:jc w:val="center"/>
        <w:rPr>
          <w:b/>
          <w:smallCaps/>
        </w:rPr>
      </w:pPr>
      <w:r w:rsidRPr="003F0218">
        <w:rPr>
          <w:b/>
          <w:smallCaps/>
        </w:rPr>
        <w:t>What are the</w:t>
      </w:r>
      <w:r w:rsidR="0070675C" w:rsidRPr="003F0218">
        <w:rPr>
          <w:b/>
          <w:smallCaps/>
        </w:rPr>
        <w:t xml:space="preserve"> </w:t>
      </w:r>
      <w:r w:rsidRPr="003F0218">
        <w:rPr>
          <w:b/>
          <w:smallCaps/>
        </w:rPr>
        <w:t>b</w:t>
      </w:r>
      <w:r w:rsidR="0070675C" w:rsidRPr="003F0218">
        <w:rPr>
          <w:b/>
          <w:smallCaps/>
        </w:rPr>
        <w:t>enefits</w:t>
      </w:r>
      <w:r w:rsidR="00186D70" w:rsidRPr="003F0218">
        <w:rPr>
          <w:b/>
          <w:smallCaps/>
        </w:rPr>
        <w:t>?</w:t>
      </w:r>
    </w:p>
    <w:p w:rsidR="009C0299" w:rsidRPr="003F0218" w:rsidRDefault="009C0299" w:rsidP="00A023D5">
      <w:pPr>
        <w:spacing w:line="276" w:lineRule="auto"/>
        <w:jc w:val="both"/>
      </w:pPr>
    </w:p>
    <w:p w:rsidR="00C62863" w:rsidRPr="003F0218" w:rsidRDefault="0070675C" w:rsidP="001B74D0">
      <w:pPr>
        <w:numPr>
          <w:ilvl w:val="0"/>
          <w:numId w:val="26"/>
        </w:numPr>
        <w:spacing w:line="276" w:lineRule="auto"/>
        <w:jc w:val="both"/>
      </w:pPr>
      <w:r w:rsidRPr="003F0218">
        <w:rPr>
          <w:b/>
        </w:rPr>
        <w:t xml:space="preserve">Medical </w:t>
      </w:r>
      <w:r w:rsidR="006C6467" w:rsidRPr="003F0218">
        <w:rPr>
          <w:b/>
        </w:rPr>
        <w:t>care</w:t>
      </w:r>
      <w:r w:rsidR="004E6C29" w:rsidRPr="003F0218">
        <w:t xml:space="preserve">: </w:t>
      </w:r>
      <w:r w:rsidRPr="003F0218">
        <w:t>Paid for by your employer to help you recover from an injury or illness</w:t>
      </w:r>
      <w:r w:rsidR="00153084" w:rsidRPr="003F0218">
        <w:t xml:space="preserve"> caused by work</w:t>
      </w:r>
      <w:r w:rsidR="004E6C29" w:rsidRPr="003F0218">
        <w:t xml:space="preserve">. </w:t>
      </w:r>
      <w:r w:rsidRPr="003F0218">
        <w:t>Doctor visits, hospital servic</w:t>
      </w:r>
      <w:r w:rsidR="008C7876" w:rsidRPr="003F0218">
        <w:t>es, physical therapy, lab tests and</w:t>
      </w:r>
      <w:r w:rsidRPr="003F0218">
        <w:t xml:space="preserve"> x-rays are some of the medical services that may be provided</w:t>
      </w:r>
      <w:r w:rsidR="008C7876" w:rsidRPr="003F0218">
        <w:t xml:space="preserve">. These services </w:t>
      </w:r>
      <w:r w:rsidR="00BD36FA" w:rsidRPr="003F0218">
        <w:t>should be</w:t>
      </w:r>
      <w:r w:rsidRPr="003F0218">
        <w:t xml:space="preserve"> necessary to treat your injury. There are limits on some services</w:t>
      </w:r>
      <w:r w:rsidR="003C5B2B" w:rsidRPr="003F0218">
        <w:t xml:space="preserve"> such as physical </w:t>
      </w:r>
      <w:r w:rsidR="00BC3751" w:rsidRPr="003F0218">
        <w:t xml:space="preserve">and occupational </w:t>
      </w:r>
      <w:r w:rsidR="003C5B2B" w:rsidRPr="003F0218">
        <w:t>therapy</w:t>
      </w:r>
      <w:r w:rsidR="00BC3751" w:rsidRPr="003F0218">
        <w:t xml:space="preserve"> </w:t>
      </w:r>
      <w:r w:rsidR="003C5B2B" w:rsidRPr="003F0218">
        <w:t>and chiropractic care</w:t>
      </w:r>
      <w:r w:rsidR="00C62863" w:rsidRPr="003F0218">
        <w:t>.</w:t>
      </w:r>
      <w:r w:rsidR="00203140" w:rsidRPr="003F0218">
        <w:t xml:space="preserve">  </w:t>
      </w:r>
    </w:p>
    <w:p w:rsidR="004E6C29" w:rsidRPr="003F0218" w:rsidRDefault="004E6C29" w:rsidP="004E6C29">
      <w:pPr>
        <w:spacing w:line="276" w:lineRule="auto"/>
        <w:jc w:val="both"/>
      </w:pPr>
    </w:p>
    <w:p w:rsidR="004E6C29" w:rsidRPr="003F0218" w:rsidRDefault="004E6C29" w:rsidP="004E6C29">
      <w:pPr>
        <w:spacing w:line="276" w:lineRule="auto"/>
        <w:jc w:val="both"/>
      </w:pPr>
    </w:p>
    <w:p w:rsidR="00C62863" w:rsidRPr="003F0218" w:rsidRDefault="00C62863" w:rsidP="001B74D0">
      <w:pPr>
        <w:numPr>
          <w:ilvl w:val="0"/>
          <w:numId w:val="26"/>
        </w:numPr>
        <w:spacing w:line="276" w:lineRule="auto"/>
        <w:jc w:val="both"/>
        <w:rPr>
          <w:strike/>
          <w:sz w:val="20"/>
          <w:szCs w:val="20"/>
        </w:rPr>
      </w:pPr>
      <w:r w:rsidRPr="003F0218">
        <w:rPr>
          <w:b/>
        </w:rPr>
        <w:lastRenderedPageBreak/>
        <w:t>Temporary disability benefits</w:t>
      </w:r>
      <w:r w:rsidR="008E32EF" w:rsidRPr="003F0218">
        <w:t xml:space="preserve">: </w:t>
      </w:r>
      <w:r w:rsidR="00153084" w:rsidRPr="003F0218">
        <w:t>Payments if you lose wages because your injury prevents you from doing yo</w:t>
      </w:r>
      <w:r w:rsidR="004E6C29" w:rsidRPr="003F0218">
        <w:t xml:space="preserve">ur usual job while recovering. </w:t>
      </w:r>
      <w:r w:rsidR="00BD36FA" w:rsidRPr="003F0218">
        <w:t>The amount</w:t>
      </w:r>
      <w:r w:rsidR="00D111D9" w:rsidRPr="003F0218">
        <w:t xml:space="preserve"> </w:t>
      </w:r>
      <w:r w:rsidR="00BD36FA" w:rsidRPr="003F0218">
        <w:t>you may get</w:t>
      </w:r>
      <w:r w:rsidR="00D111D9" w:rsidRPr="003F0218">
        <w:t xml:space="preserve"> </w:t>
      </w:r>
      <w:r w:rsidR="009F3284" w:rsidRPr="003F0218">
        <w:t xml:space="preserve">is </w:t>
      </w:r>
      <w:r w:rsidR="003A6D20" w:rsidRPr="003F0218">
        <w:t>up to</w:t>
      </w:r>
      <w:r w:rsidR="00D111D9" w:rsidRPr="003F0218">
        <w:t xml:space="preserve"> </w:t>
      </w:r>
      <w:r w:rsidR="00153084" w:rsidRPr="003F0218">
        <w:t>two-third</w:t>
      </w:r>
      <w:r w:rsidR="006C6467" w:rsidRPr="003F0218">
        <w:t>s</w:t>
      </w:r>
      <w:r w:rsidR="003C5B2B" w:rsidRPr="003F0218">
        <w:t xml:space="preserve"> of your wages</w:t>
      </w:r>
      <w:r w:rsidR="004E6C29" w:rsidRPr="003F0218">
        <w:t xml:space="preserve">. </w:t>
      </w:r>
      <w:r w:rsidR="003B2468" w:rsidRPr="003F0218">
        <w:t>There are</w:t>
      </w:r>
      <w:r w:rsidR="00D111D9" w:rsidRPr="003F0218">
        <w:t xml:space="preserve"> </w:t>
      </w:r>
      <w:r w:rsidR="00170467" w:rsidRPr="003F0218">
        <w:t xml:space="preserve">minimum and maximum </w:t>
      </w:r>
      <w:r w:rsidR="00BD36FA" w:rsidRPr="003F0218">
        <w:t>payment</w:t>
      </w:r>
      <w:r w:rsidR="00D111D9" w:rsidRPr="003F0218">
        <w:t xml:space="preserve"> limits</w:t>
      </w:r>
      <w:r w:rsidR="008C7876" w:rsidRPr="003F0218">
        <w:t xml:space="preserve"> set by state law</w:t>
      </w:r>
      <w:r w:rsidR="00D111D9" w:rsidRPr="003F0218">
        <w:t>.</w:t>
      </w:r>
      <w:r w:rsidR="00665E65" w:rsidRPr="003F0218">
        <w:t xml:space="preserve"> </w:t>
      </w:r>
      <w:r w:rsidR="00BD36FA" w:rsidRPr="003F0218">
        <w:t xml:space="preserve">You </w:t>
      </w:r>
      <w:r w:rsidR="003B2468" w:rsidRPr="003F0218">
        <w:t>will be paid</w:t>
      </w:r>
      <w:r w:rsidR="00BD36FA" w:rsidRPr="003F0218">
        <w:t xml:space="preserve"> every two weeks</w:t>
      </w:r>
      <w:r w:rsidR="003B2468" w:rsidRPr="003F0218">
        <w:t xml:space="preserve"> if you are eligible</w:t>
      </w:r>
      <w:r w:rsidR="00BD36FA" w:rsidRPr="003F0218">
        <w:t xml:space="preserve">. </w:t>
      </w:r>
      <w:r w:rsidR="00D111D9" w:rsidRPr="003F0218">
        <w:t xml:space="preserve">For most injuries, payments may not </w:t>
      </w:r>
      <w:r w:rsidR="003B2468" w:rsidRPr="003F0218">
        <w:t>exceed</w:t>
      </w:r>
      <w:r w:rsidR="00D111D9" w:rsidRPr="003F0218">
        <w:t xml:space="preserve"> 104 weeks within </w:t>
      </w:r>
      <w:r w:rsidR="00F82645" w:rsidRPr="003F0218">
        <w:t>five</w:t>
      </w:r>
      <w:r w:rsidR="00D111D9" w:rsidRPr="003F0218">
        <w:t xml:space="preserve"> years from your date of injury. </w:t>
      </w:r>
      <w:r w:rsidR="004357D7" w:rsidRPr="003F0218">
        <w:t>Temporary disability (TD) stops when you return to work, or when the doctor releases you for work, or says your injury has improved as much as it’s going to</w:t>
      </w:r>
      <w:r w:rsidR="004E6C29" w:rsidRPr="003F0218">
        <w:t>.</w:t>
      </w:r>
    </w:p>
    <w:p w:rsidR="00F63026" w:rsidRPr="003F0218" w:rsidRDefault="00F63026" w:rsidP="00F63026">
      <w:pPr>
        <w:spacing w:line="276" w:lineRule="auto"/>
        <w:jc w:val="both"/>
      </w:pPr>
    </w:p>
    <w:p w:rsidR="008C7876" w:rsidRPr="003F0218" w:rsidRDefault="001D3DDE" w:rsidP="00BC3751">
      <w:pPr>
        <w:numPr>
          <w:ilvl w:val="0"/>
          <w:numId w:val="26"/>
        </w:numPr>
        <w:autoSpaceDE w:val="0"/>
        <w:autoSpaceDN w:val="0"/>
        <w:adjustRightInd w:val="0"/>
        <w:spacing w:line="276" w:lineRule="auto"/>
      </w:pPr>
      <w:r w:rsidRPr="003F0218">
        <w:rPr>
          <w:b/>
        </w:rPr>
        <w:t>Permanent disability benefits</w:t>
      </w:r>
      <w:r w:rsidRPr="003F0218">
        <w:t xml:space="preserve">: </w:t>
      </w:r>
      <w:r w:rsidR="00153084" w:rsidRPr="003F0218">
        <w:t>Payments if you don’t recover completely.</w:t>
      </w:r>
      <w:r w:rsidRPr="003F0218">
        <w:t xml:space="preserve"> </w:t>
      </w:r>
      <w:r w:rsidR="00BC3751" w:rsidRPr="003F0218">
        <w:t xml:space="preserve">You will be paid every two weeks if you are eligible. There are minimum and maximum weekly payment rates established by state law.  </w:t>
      </w:r>
      <w:r w:rsidRPr="003F0218">
        <w:t xml:space="preserve">The amount of </w:t>
      </w:r>
      <w:r w:rsidR="00153084" w:rsidRPr="003F0218">
        <w:t>payment is based</w:t>
      </w:r>
      <w:r w:rsidRPr="003F0218">
        <w:t xml:space="preserve"> on</w:t>
      </w:r>
      <w:r w:rsidR="008C7876" w:rsidRPr="003F0218">
        <w:t>:</w:t>
      </w:r>
    </w:p>
    <w:p w:rsidR="00BC3751" w:rsidRPr="003F0218" w:rsidRDefault="00BC3751" w:rsidP="00BC3751">
      <w:pPr>
        <w:autoSpaceDE w:val="0"/>
        <w:autoSpaceDN w:val="0"/>
        <w:adjustRightInd w:val="0"/>
        <w:spacing w:line="276" w:lineRule="auto"/>
      </w:pPr>
    </w:p>
    <w:p w:rsidR="008C7876" w:rsidRPr="003F0218" w:rsidRDefault="008C7876" w:rsidP="00BC3751">
      <w:pPr>
        <w:numPr>
          <w:ilvl w:val="1"/>
          <w:numId w:val="26"/>
        </w:numPr>
        <w:autoSpaceDE w:val="0"/>
        <w:autoSpaceDN w:val="0"/>
        <w:adjustRightInd w:val="0"/>
        <w:spacing w:line="276" w:lineRule="auto"/>
      </w:pPr>
      <w:r w:rsidRPr="003F0218">
        <w:t>Y</w:t>
      </w:r>
      <w:r w:rsidR="001D3DDE" w:rsidRPr="003F0218">
        <w:t xml:space="preserve">our doctor’s </w:t>
      </w:r>
      <w:r w:rsidRPr="003F0218">
        <w:t>medical reports</w:t>
      </w:r>
    </w:p>
    <w:p w:rsidR="008C7876" w:rsidRPr="003F0218" w:rsidRDefault="008C7876" w:rsidP="001B74D0">
      <w:pPr>
        <w:numPr>
          <w:ilvl w:val="1"/>
          <w:numId w:val="26"/>
        </w:numPr>
        <w:autoSpaceDE w:val="0"/>
        <w:autoSpaceDN w:val="0"/>
        <w:adjustRightInd w:val="0"/>
        <w:spacing w:line="276" w:lineRule="auto"/>
      </w:pPr>
      <w:r w:rsidRPr="003F0218">
        <w:t>Your age</w:t>
      </w:r>
    </w:p>
    <w:p w:rsidR="008C7876" w:rsidRPr="003F0218" w:rsidRDefault="008C7876" w:rsidP="001B74D0">
      <w:pPr>
        <w:numPr>
          <w:ilvl w:val="1"/>
          <w:numId w:val="26"/>
        </w:numPr>
        <w:autoSpaceDE w:val="0"/>
        <w:autoSpaceDN w:val="0"/>
        <w:adjustRightInd w:val="0"/>
        <w:spacing w:line="276" w:lineRule="auto"/>
      </w:pPr>
      <w:r w:rsidRPr="003F0218">
        <w:t>Y</w:t>
      </w:r>
      <w:r w:rsidR="001D3DDE" w:rsidRPr="003F0218">
        <w:t xml:space="preserve">our occupation </w:t>
      </w:r>
    </w:p>
    <w:p w:rsidR="001D6A4B" w:rsidRPr="003F0218" w:rsidRDefault="001D6A4B" w:rsidP="008C7876">
      <w:pPr>
        <w:autoSpaceDE w:val="0"/>
        <w:autoSpaceDN w:val="0"/>
        <w:adjustRightInd w:val="0"/>
        <w:spacing w:line="276" w:lineRule="auto"/>
        <w:ind w:left="360"/>
      </w:pPr>
    </w:p>
    <w:p w:rsidR="00BC3751" w:rsidRPr="003F0218" w:rsidRDefault="00573D8C" w:rsidP="00BC3751">
      <w:pPr>
        <w:numPr>
          <w:ilvl w:val="0"/>
          <w:numId w:val="26"/>
        </w:numPr>
        <w:spacing w:line="276" w:lineRule="auto"/>
        <w:jc w:val="both"/>
      </w:pPr>
      <w:r w:rsidRPr="003F0218">
        <w:rPr>
          <w:b/>
        </w:rPr>
        <w:t xml:space="preserve">Supplemental </w:t>
      </w:r>
      <w:r w:rsidR="006C6467" w:rsidRPr="003F0218">
        <w:rPr>
          <w:b/>
        </w:rPr>
        <w:t>job displacement benefits</w:t>
      </w:r>
      <w:r w:rsidR="004E6C29" w:rsidRPr="003F0218">
        <w:t xml:space="preserve">: </w:t>
      </w:r>
      <w:r w:rsidR="00BC3751" w:rsidRPr="003F0218">
        <w:t>This is a voucher for up to $6,000 that you can use for retraining or skill enhancement at an approved school, books, tools, licenses or certification fees, or other resourc</w:t>
      </w:r>
      <w:r w:rsidR="00B404E1" w:rsidRPr="003F0218">
        <w:t>es to help you find a new job.</w:t>
      </w:r>
      <w:r w:rsidR="00BC3751" w:rsidRPr="003F0218">
        <w:t xml:space="preserve"> You are eligible for this voucher if:</w:t>
      </w:r>
    </w:p>
    <w:p w:rsidR="00BC3751" w:rsidRPr="003F0218" w:rsidRDefault="00BC3751" w:rsidP="00BC3751">
      <w:pPr>
        <w:spacing w:line="276" w:lineRule="auto"/>
        <w:jc w:val="both"/>
      </w:pPr>
    </w:p>
    <w:p w:rsidR="00BC3751" w:rsidRPr="003F0218" w:rsidRDefault="00BC3751" w:rsidP="00BC3751">
      <w:pPr>
        <w:numPr>
          <w:ilvl w:val="1"/>
          <w:numId w:val="27"/>
        </w:numPr>
        <w:spacing w:line="276" w:lineRule="auto"/>
        <w:jc w:val="both"/>
      </w:pPr>
      <w:r w:rsidRPr="003F0218">
        <w:t>You have a permanent disability.</w:t>
      </w:r>
    </w:p>
    <w:p w:rsidR="00BC3751" w:rsidRPr="003F0218" w:rsidRDefault="00BC3751" w:rsidP="00EE14E6">
      <w:pPr>
        <w:numPr>
          <w:ilvl w:val="1"/>
          <w:numId w:val="27"/>
        </w:numPr>
        <w:spacing w:line="276" w:lineRule="auto"/>
        <w:jc w:val="both"/>
      </w:pPr>
      <w:r w:rsidRPr="003F0218">
        <w:t xml:space="preserve">Your employer does not offer regular, modified, or alternative work, </w:t>
      </w:r>
      <w:r w:rsidR="00EE14E6" w:rsidRPr="003F0218">
        <w:t>within 60 days after the claims administrator receives a doctor’s report saying you have made a maximum medical recovery.</w:t>
      </w:r>
    </w:p>
    <w:p w:rsidR="00BC3751" w:rsidRPr="003F0218" w:rsidRDefault="00BC3751" w:rsidP="00BC3751">
      <w:pPr>
        <w:spacing w:line="276" w:lineRule="auto"/>
        <w:ind w:left="1440"/>
        <w:jc w:val="both"/>
      </w:pPr>
    </w:p>
    <w:p w:rsidR="0091216E" w:rsidRPr="003F0218" w:rsidRDefault="0091216E" w:rsidP="001B74D0">
      <w:pPr>
        <w:numPr>
          <w:ilvl w:val="0"/>
          <w:numId w:val="26"/>
        </w:numPr>
        <w:spacing w:line="276" w:lineRule="auto"/>
        <w:jc w:val="both"/>
      </w:pPr>
      <w:r w:rsidRPr="003F0218">
        <w:rPr>
          <w:b/>
        </w:rPr>
        <w:t xml:space="preserve">Death </w:t>
      </w:r>
      <w:r w:rsidR="006C6467" w:rsidRPr="003F0218">
        <w:rPr>
          <w:b/>
        </w:rPr>
        <w:t>benefits</w:t>
      </w:r>
      <w:r w:rsidRPr="003F0218">
        <w:t xml:space="preserve">: </w:t>
      </w:r>
      <w:r w:rsidR="00474914" w:rsidRPr="003F0218">
        <w:t xml:space="preserve">Payments to your spouse, children or other dependents if you die from a job injury or illness. </w:t>
      </w:r>
      <w:r w:rsidRPr="003F0218">
        <w:t>The amount of</w:t>
      </w:r>
      <w:r w:rsidR="00474914" w:rsidRPr="003F0218">
        <w:t xml:space="preserve"> payment</w:t>
      </w:r>
      <w:r w:rsidRPr="003F0218">
        <w:t xml:space="preserve"> </w:t>
      </w:r>
      <w:r w:rsidR="003B2468" w:rsidRPr="003F0218">
        <w:t>is based</w:t>
      </w:r>
      <w:r w:rsidRPr="003F0218">
        <w:t xml:space="preserve"> on the number of dependents</w:t>
      </w:r>
      <w:r w:rsidR="00474914" w:rsidRPr="003F0218">
        <w:t xml:space="preserve">. </w:t>
      </w:r>
      <w:r w:rsidR="004357D7" w:rsidRPr="003F0218">
        <w:t>The benefit is paid every two weeks at a rate of at least $224 per week.</w:t>
      </w:r>
      <w:r w:rsidR="004E6C29" w:rsidRPr="003F0218">
        <w:t xml:space="preserve"> </w:t>
      </w:r>
      <w:r w:rsidRPr="003F0218">
        <w:t xml:space="preserve">In addition, workers’ compensation </w:t>
      </w:r>
      <w:r w:rsidR="00A96359" w:rsidRPr="003F0218">
        <w:t>provides</w:t>
      </w:r>
      <w:r w:rsidR="00474914" w:rsidRPr="003F0218">
        <w:t xml:space="preserve"> </w:t>
      </w:r>
      <w:r w:rsidRPr="003F0218">
        <w:t xml:space="preserve">a burial allowance.   </w:t>
      </w:r>
    </w:p>
    <w:p w:rsidR="001143FA" w:rsidRPr="003F0218" w:rsidRDefault="001143FA" w:rsidP="001143FA">
      <w:pPr>
        <w:spacing w:line="276" w:lineRule="auto"/>
        <w:rPr>
          <w:b/>
          <w:u w:val="single"/>
        </w:rPr>
      </w:pPr>
    </w:p>
    <w:p w:rsidR="00BC3751" w:rsidRPr="003F0218" w:rsidRDefault="00D23135" w:rsidP="001143FA">
      <w:pPr>
        <w:spacing w:line="276" w:lineRule="auto"/>
        <w:jc w:val="center"/>
        <w:rPr>
          <w:b/>
          <w:u w:val="single"/>
        </w:rPr>
      </w:pPr>
      <w:r w:rsidRPr="003F0218">
        <w:rPr>
          <w:b/>
          <w:u w:val="single"/>
        </w:rPr>
        <w:t>OTHER BEN</w:t>
      </w:r>
      <w:r w:rsidR="00D03332" w:rsidRPr="003F0218">
        <w:rPr>
          <w:b/>
          <w:u w:val="single"/>
        </w:rPr>
        <w:t>E</w:t>
      </w:r>
      <w:r w:rsidRPr="003F0218">
        <w:rPr>
          <w:b/>
          <w:u w:val="single"/>
        </w:rPr>
        <w:t>FITS</w:t>
      </w:r>
    </w:p>
    <w:p w:rsidR="00903F2B" w:rsidRPr="003F0218" w:rsidRDefault="00903F2B" w:rsidP="00BC3751">
      <w:pPr>
        <w:spacing w:line="276" w:lineRule="auto"/>
        <w:jc w:val="both"/>
        <w:rPr>
          <w:b/>
          <w:u w:val="single"/>
        </w:rPr>
      </w:pPr>
    </w:p>
    <w:p w:rsidR="00903F2B" w:rsidRPr="003F0218" w:rsidRDefault="00903F2B" w:rsidP="00BC3751">
      <w:pPr>
        <w:spacing w:line="276" w:lineRule="auto"/>
        <w:jc w:val="both"/>
      </w:pPr>
      <w:r w:rsidRPr="003F0218">
        <w:t xml:space="preserve">You may file a claim with the Employment Development Department (EDD) to get state disability benefits when workers’ compensation benefits are delayed, denied, or have ended.   There are time restrictions so for more information contact the local office of EDD or go to their web site </w:t>
      </w:r>
      <w:hyperlink r:id="rId7" w:history="1">
        <w:r w:rsidRPr="003F0218">
          <w:rPr>
            <w:rStyle w:val="Hyperlink"/>
            <w:u w:val="none"/>
          </w:rPr>
          <w:t>www.edd.ca.gov</w:t>
        </w:r>
      </w:hyperlink>
      <w:r w:rsidRPr="003F0218">
        <w:t>.</w:t>
      </w:r>
    </w:p>
    <w:p w:rsidR="00903F2B" w:rsidRPr="003F0218" w:rsidRDefault="00903F2B" w:rsidP="00BC3751">
      <w:pPr>
        <w:spacing w:line="276" w:lineRule="auto"/>
        <w:jc w:val="both"/>
      </w:pPr>
    </w:p>
    <w:p w:rsidR="00903F2B" w:rsidRPr="003F0218" w:rsidRDefault="00903F2B" w:rsidP="00BC3751">
      <w:pPr>
        <w:spacing w:line="276" w:lineRule="auto"/>
        <w:jc w:val="both"/>
      </w:pPr>
      <w:r w:rsidRPr="003F0218">
        <w:t xml:space="preserve">If your injury results in a permanent disability </w:t>
      </w:r>
      <w:r w:rsidR="00321682" w:rsidRPr="003F0218">
        <w:t xml:space="preserve">(PD) </w:t>
      </w:r>
      <w:r w:rsidRPr="003F0218">
        <w:t xml:space="preserve">and the state determines that your PD benefit is </w:t>
      </w:r>
      <w:r w:rsidR="00EE14E6" w:rsidRPr="003F0218">
        <w:t xml:space="preserve">disproportionately </w:t>
      </w:r>
      <w:r w:rsidRPr="003F0218">
        <w:t xml:space="preserve">low compared to your </w:t>
      </w:r>
      <w:r w:rsidR="00EE14E6" w:rsidRPr="003F0218">
        <w:t>earning loss</w:t>
      </w:r>
      <w:r w:rsidRPr="003F0218">
        <w:t xml:space="preserve">, you may qualify for additional money from the Department of Industrial Relation’s </w:t>
      </w:r>
      <w:r w:rsidR="00080DFC" w:rsidRPr="003F0218">
        <w:t xml:space="preserve">special earnings </w:t>
      </w:r>
      <w:r w:rsidR="002E48CF" w:rsidRPr="003F0218">
        <w:t xml:space="preserve">loss </w:t>
      </w:r>
      <w:r w:rsidR="00080DFC" w:rsidRPr="003F0218">
        <w:t>supplement program</w:t>
      </w:r>
      <w:r w:rsidR="00B833E0" w:rsidRPr="003F0218">
        <w:t xml:space="preserve"> also known as the return to work program</w:t>
      </w:r>
      <w:r w:rsidRPr="003F0218">
        <w:t>.  If you have questions or think you qualify, contact the Information &amp; Assistance</w:t>
      </w:r>
      <w:r w:rsidR="006830C6" w:rsidRPr="003F0218">
        <w:t xml:space="preserve"> Unit by going to </w:t>
      </w:r>
      <w:hyperlink r:id="rId8" w:history="1">
        <w:r w:rsidR="006830C6" w:rsidRPr="003F0218">
          <w:rPr>
            <w:rStyle w:val="Hyperlink"/>
            <w:u w:val="none"/>
          </w:rPr>
          <w:t>www.dwc.ca.gov</w:t>
        </w:r>
      </w:hyperlink>
      <w:r w:rsidR="006830C6" w:rsidRPr="003F0218">
        <w:t xml:space="preserve"> and looking under “</w:t>
      </w:r>
      <w:r w:rsidR="00F10CE7" w:rsidRPr="003F0218">
        <w:t xml:space="preserve">Workers’ </w:t>
      </w:r>
      <w:r w:rsidR="00F10CE7" w:rsidRPr="003F0218">
        <w:lastRenderedPageBreak/>
        <w:t xml:space="preserve">Compensation </w:t>
      </w:r>
      <w:r w:rsidR="006830C6" w:rsidRPr="003F0218">
        <w:t xml:space="preserve">programs and units” for the “Information </w:t>
      </w:r>
      <w:r w:rsidR="00F10CE7" w:rsidRPr="003F0218">
        <w:t>&amp;</w:t>
      </w:r>
      <w:r w:rsidR="006830C6" w:rsidRPr="003F0218">
        <w:t xml:space="preserve"> Assistance Unit” link </w:t>
      </w:r>
      <w:r w:rsidRPr="003F0218">
        <w:t xml:space="preserve">or visit the DIR web site at </w:t>
      </w:r>
      <w:hyperlink r:id="rId9" w:history="1">
        <w:r w:rsidRPr="003F0218">
          <w:rPr>
            <w:rStyle w:val="Hyperlink"/>
            <w:u w:val="none"/>
          </w:rPr>
          <w:t>www.dir.ca.gov</w:t>
        </w:r>
      </w:hyperlink>
      <w:r w:rsidRPr="003F0218">
        <w:t>.</w:t>
      </w:r>
    </w:p>
    <w:p w:rsidR="009F3284" w:rsidRPr="003F0218" w:rsidRDefault="009F3284" w:rsidP="00F63026">
      <w:pPr>
        <w:spacing w:line="276" w:lineRule="auto"/>
        <w:jc w:val="both"/>
      </w:pPr>
    </w:p>
    <w:p w:rsidR="009F3284" w:rsidRPr="003F0218" w:rsidRDefault="009F3284" w:rsidP="003C2066">
      <w:pPr>
        <w:widowControl w:val="0"/>
        <w:pBdr>
          <w:top w:val="single" w:sz="4" w:space="1" w:color="auto"/>
          <w:left w:val="single" w:sz="4" w:space="4" w:color="auto"/>
          <w:bottom w:val="single" w:sz="4" w:space="1" w:color="auto"/>
          <w:right w:val="single" w:sz="4" w:space="4" w:color="auto"/>
        </w:pBdr>
        <w:shd w:val="clear" w:color="auto" w:fill="3366FF"/>
        <w:spacing w:line="276" w:lineRule="auto"/>
        <w:jc w:val="center"/>
        <w:rPr>
          <w:b/>
          <w:color w:val="FFFFFF"/>
        </w:rPr>
      </w:pPr>
      <w:r w:rsidRPr="003F0218">
        <w:rPr>
          <w:b/>
          <w:color w:val="FFFFFF"/>
        </w:rPr>
        <w:t>Workers’ compensation fraud is a crime</w:t>
      </w:r>
    </w:p>
    <w:p w:rsidR="009F3284" w:rsidRPr="003F0218" w:rsidRDefault="009F3284" w:rsidP="004E6C29">
      <w:pPr>
        <w:pBdr>
          <w:top w:val="single" w:sz="4" w:space="1" w:color="auto"/>
          <w:left w:val="single" w:sz="4" w:space="4" w:color="auto"/>
          <w:bottom w:val="single" w:sz="4" w:space="1" w:color="auto"/>
          <w:right w:val="single" w:sz="4" w:space="4" w:color="auto"/>
        </w:pBdr>
        <w:spacing w:line="276" w:lineRule="auto"/>
        <w:jc w:val="both"/>
      </w:pPr>
      <w:r w:rsidRPr="003F0218">
        <w:t xml:space="preserve">Any person who makes or causes to be made any knowingly false statement in order to obtain or deny workers’ compensation benefits or payments is guilty of a felony. If convicted, the person will have to pay fines up to $150,000 and/or serve up to five years in jail.  </w:t>
      </w:r>
    </w:p>
    <w:p w:rsidR="004E6C29" w:rsidRPr="003F0218" w:rsidRDefault="004E6C29" w:rsidP="00A023D5">
      <w:pPr>
        <w:spacing w:line="276" w:lineRule="auto"/>
        <w:jc w:val="both"/>
        <w:rPr>
          <w:b/>
          <w:smallCaps/>
        </w:rPr>
      </w:pPr>
    </w:p>
    <w:p w:rsidR="008B5169" w:rsidRPr="003F0218" w:rsidRDefault="008B5169" w:rsidP="00D6631B">
      <w:pPr>
        <w:spacing w:line="276" w:lineRule="auto"/>
        <w:jc w:val="center"/>
        <w:rPr>
          <w:b/>
          <w:smallCaps/>
        </w:rPr>
      </w:pPr>
      <w:r w:rsidRPr="003F0218">
        <w:rPr>
          <w:b/>
          <w:smallCaps/>
        </w:rPr>
        <w:t xml:space="preserve">What should I do if I have an </w:t>
      </w:r>
      <w:r w:rsidR="00821AB3" w:rsidRPr="003F0218">
        <w:rPr>
          <w:b/>
          <w:smallCaps/>
        </w:rPr>
        <w:t>i</w:t>
      </w:r>
      <w:r w:rsidRPr="003F0218">
        <w:rPr>
          <w:b/>
          <w:smallCaps/>
        </w:rPr>
        <w:t>njury?</w:t>
      </w:r>
    </w:p>
    <w:p w:rsidR="005C0F93" w:rsidRPr="003F0218" w:rsidRDefault="005C0F93" w:rsidP="00A023D5">
      <w:pPr>
        <w:spacing w:line="276" w:lineRule="auto"/>
        <w:jc w:val="both"/>
        <w:rPr>
          <w:b/>
        </w:rPr>
      </w:pPr>
    </w:p>
    <w:p w:rsidR="005C0F93" w:rsidRPr="003F0218" w:rsidRDefault="005C0F93" w:rsidP="00A023D5">
      <w:pPr>
        <w:pStyle w:val="ListParagraph"/>
        <w:ind w:left="0"/>
        <w:jc w:val="both"/>
        <w:rPr>
          <w:rFonts w:ascii="Times New Roman" w:hAnsi="Times New Roman"/>
          <w:b/>
          <w:sz w:val="24"/>
          <w:szCs w:val="24"/>
        </w:rPr>
      </w:pPr>
      <w:r w:rsidRPr="003F0218">
        <w:rPr>
          <w:rFonts w:ascii="Times New Roman" w:hAnsi="Times New Roman"/>
          <w:b/>
          <w:sz w:val="24"/>
          <w:szCs w:val="24"/>
        </w:rPr>
        <w:t>Report your injury</w:t>
      </w:r>
      <w:r w:rsidR="00474914" w:rsidRPr="003F0218">
        <w:rPr>
          <w:rFonts w:ascii="Times New Roman" w:hAnsi="Times New Roman"/>
          <w:b/>
          <w:sz w:val="24"/>
          <w:szCs w:val="24"/>
        </w:rPr>
        <w:t xml:space="preserve"> to your employer</w:t>
      </w:r>
      <w:r w:rsidRPr="003F0218">
        <w:rPr>
          <w:rFonts w:ascii="Times New Roman" w:hAnsi="Times New Roman"/>
          <w:b/>
          <w:sz w:val="24"/>
          <w:szCs w:val="24"/>
        </w:rPr>
        <w:t xml:space="preserve">  </w:t>
      </w:r>
    </w:p>
    <w:p w:rsidR="005C0F93" w:rsidRPr="003F0218" w:rsidRDefault="00281039" w:rsidP="004E6C29">
      <w:pPr>
        <w:pStyle w:val="ListParagraph"/>
        <w:ind w:left="0"/>
        <w:jc w:val="both"/>
        <w:rPr>
          <w:rFonts w:ascii="Times New Roman" w:hAnsi="Times New Roman"/>
          <w:sz w:val="24"/>
          <w:szCs w:val="24"/>
        </w:rPr>
      </w:pPr>
      <w:r w:rsidRPr="003F0218">
        <w:rPr>
          <w:rFonts w:ascii="Times New Roman" w:hAnsi="Times New Roman"/>
          <w:sz w:val="24"/>
          <w:szCs w:val="24"/>
        </w:rPr>
        <w:t xml:space="preserve">Tell </w:t>
      </w:r>
      <w:r w:rsidR="005C0F93" w:rsidRPr="003F0218">
        <w:rPr>
          <w:rFonts w:ascii="Times New Roman" w:hAnsi="Times New Roman"/>
          <w:sz w:val="24"/>
          <w:szCs w:val="24"/>
        </w:rPr>
        <w:t>your supervisor</w:t>
      </w:r>
      <w:r w:rsidRPr="003F0218">
        <w:rPr>
          <w:rFonts w:ascii="Times New Roman" w:hAnsi="Times New Roman"/>
          <w:sz w:val="24"/>
          <w:szCs w:val="24"/>
        </w:rPr>
        <w:t xml:space="preserve"> right away no matter how slight the injury may be</w:t>
      </w:r>
      <w:r w:rsidR="005C0F93" w:rsidRPr="003F0218">
        <w:rPr>
          <w:rFonts w:ascii="Times New Roman" w:hAnsi="Times New Roman"/>
          <w:sz w:val="24"/>
          <w:szCs w:val="24"/>
        </w:rPr>
        <w:t xml:space="preserve">. </w:t>
      </w:r>
      <w:r w:rsidR="009F3284" w:rsidRPr="003F0218">
        <w:rPr>
          <w:rFonts w:ascii="Times New Roman" w:hAnsi="Times New Roman"/>
          <w:sz w:val="24"/>
          <w:szCs w:val="24"/>
        </w:rPr>
        <w:t>Don’t delay – t</w:t>
      </w:r>
      <w:r w:rsidR="00C55342" w:rsidRPr="003F0218">
        <w:rPr>
          <w:rFonts w:ascii="Times New Roman" w:hAnsi="Times New Roman"/>
          <w:sz w:val="24"/>
          <w:szCs w:val="24"/>
        </w:rPr>
        <w:t>here are time limits</w:t>
      </w:r>
      <w:r w:rsidR="005C0F93" w:rsidRPr="003F0218">
        <w:rPr>
          <w:rFonts w:ascii="Times New Roman" w:hAnsi="Times New Roman"/>
          <w:sz w:val="24"/>
          <w:szCs w:val="24"/>
        </w:rPr>
        <w:t xml:space="preserve">. </w:t>
      </w:r>
      <w:r w:rsidR="00C55342" w:rsidRPr="003F0218">
        <w:rPr>
          <w:rFonts w:ascii="Times New Roman" w:hAnsi="Times New Roman"/>
          <w:sz w:val="24"/>
          <w:szCs w:val="24"/>
        </w:rPr>
        <w:t>Y</w:t>
      </w:r>
      <w:r w:rsidR="005C0F93" w:rsidRPr="003F0218">
        <w:rPr>
          <w:rFonts w:ascii="Times New Roman" w:hAnsi="Times New Roman"/>
          <w:sz w:val="24"/>
          <w:szCs w:val="24"/>
        </w:rPr>
        <w:t>ou could lose your right to benefits</w:t>
      </w:r>
      <w:r w:rsidR="00C55342" w:rsidRPr="003F0218">
        <w:rPr>
          <w:rFonts w:ascii="Times New Roman" w:hAnsi="Times New Roman"/>
          <w:sz w:val="24"/>
          <w:szCs w:val="24"/>
        </w:rPr>
        <w:t xml:space="preserve"> if your employer does not </w:t>
      </w:r>
      <w:r w:rsidR="00B10624" w:rsidRPr="003F0218">
        <w:rPr>
          <w:rFonts w:ascii="Times New Roman" w:hAnsi="Times New Roman"/>
          <w:sz w:val="24"/>
          <w:szCs w:val="24"/>
        </w:rPr>
        <w:t>learn</w:t>
      </w:r>
      <w:r w:rsidR="00C55342" w:rsidRPr="003F0218">
        <w:rPr>
          <w:rFonts w:ascii="Times New Roman" w:hAnsi="Times New Roman"/>
          <w:sz w:val="24"/>
          <w:szCs w:val="24"/>
        </w:rPr>
        <w:t xml:space="preserve"> of your injury within 30 days</w:t>
      </w:r>
      <w:r w:rsidR="005C0F93" w:rsidRPr="003F0218">
        <w:rPr>
          <w:rFonts w:ascii="Times New Roman" w:hAnsi="Times New Roman"/>
          <w:sz w:val="24"/>
          <w:szCs w:val="24"/>
        </w:rPr>
        <w:t xml:space="preserve">. If your injury or illness is one that develops </w:t>
      </w:r>
      <w:r w:rsidRPr="003F0218">
        <w:rPr>
          <w:rFonts w:ascii="Times New Roman" w:hAnsi="Times New Roman"/>
          <w:sz w:val="24"/>
          <w:szCs w:val="24"/>
        </w:rPr>
        <w:t>over time</w:t>
      </w:r>
      <w:r w:rsidR="005C0F93" w:rsidRPr="003F0218">
        <w:rPr>
          <w:rFonts w:ascii="Times New Roman" w:hAnsi="Times New Roman"/>
          <w:sz w:val="24"/>
          <w:szCs w:val="24"/>
        </w:rPr>
        <w:t xml:space="preserve">, report it as soon as you learn it was caused by your job.  </w:t>
      </w:r>
    </w:p>
    <w:p w:rsidR="00EE14E6" w:rsidRPr="003F0218" w:rsidRDefault="00EE14E6" w:rsidP="004E6C29">
      <w:pPr>
        <w:pStyle w:val="ListParagraph"/>
        <w:ind w:left="0"/>
        <w:jc w:val="both"/>
        <w:rPr>
          <w:rFonts w:ascii="Times New Roman" w:hAnsi="Times New Roman"/>
          <w:sz w:val="24"/>
          <w:szCs w:val="24"/>
        </w:rPr>
      </w:pPr>
    </w:p>
    <w:p w:rsidR="00EE14E6" w:rsidRPr="003F0218" w:rsidRDefault="00EE14E6" w:rsidP="004E6C29">
      <w:pPr>
        <w:pStyle w:val="ListParagraph"/>
        <w:ind w:left="0"/>
        <w:jc w:val="both"/>
        <w:rPr>
          <w:rFonts w:ascii="Times New Roman" w:hAnsi="Times New Roman"/>
          <w:sz w:val="24"/>
          <w:szCs w:val="24"/>
        </w:rPr>
      </w:pPr>
      <w:r w:rsidRPr="003F0218">
        <w:rPr>
          <w:rFonts w:ascii="Times New Roman" w:hAnsi="Times New Roman"/>
          <w:sz w:val="24"/>
          <w:szCs w:val="24"/>
        </w:rPr>
        <w:t xml:space="preserve">If you cannot report to the employer or don’t hear from the claims administrator after you have reported your injury, contact the claims administrator yourself. </w:t>
      </w:r>
    </w:p>
    <w:p w:rsidR="007A0097" w:rsidRPr="003F0218" w:rsidRDefault="007A0097" w:rsidP="00A023D5">
      <w:pPr>
        <w:pStyle w:val="ListParagraph"/>
        <w:ind w:left="0"/>
        <w:jc w:val="both"/>
        <w:rPr>
          <w:rFonts w:ascii="Times New Roman" w:hAnsi="Times New Roman"/>
          <w:sz w:val="24"/>
          <w:szCs w:val="24"/>
        </w:rPr>
      </w:pPr>
    </w:p>
    <w:p w:rsidR="009F3284" w:rsidRPr="003F0218" w:rsidRDefault="00EE14E6" w:rsidP="00385E6D">
      <w:pPr>
        <w:pStyle w:val="ListParagraph"/>
        <w:pBdr>
          <w:top w:val="single" w:sz="4" w:space="1" w:color="auto"/>
          <w:left w:val="single" w:sz="4" w:space="4" w:color="auto"/>
          <w:bottom w:val="single" w:sz="4" w:space="1" w:color="auto"/>
          <w:right w:val="single" w:sz="4" w:space="4" w:color="auto"/>
        </w:pBdr>
        <w:ind w:right="1080"/>
        <w:jc w:val="both"/>
        <w:rPr>
          <w:rFonts w:ascii="Times New Roman" w:hAnsi="Times New Roman"/>
          <w:b/>
          <w:sz w:val="24"/>
          <w:szCs w:val="24"/>
        </w:rPr>
      </w:pPr>
      <w:r w:rsidRPr="003F0218">
        <w:rPr>
          <w:rFonts w:ascii="Times New Roman" w:hAnsi="Times New Roman"/>
          <w:b/>
          <w:sz w:val="24"/>
          <w:szCs w:val="24"/>
        </w:rPr>
        <w:t>Workers’ compensation insurance company or if employer is self-insured, person responsible for handling the claim is:</w:t>
      </w:r>
    </w:p>
    <w:p w:rsidR="009F3284" w:rsidRPr="003F0218" w:rsidRDefault="009F3284" w:rsidP="009F3284">
      <w:pPr>
        <w:pStyle w:val="ListParagraph"/>
        <w:pBdr>
          <w:top w:val="single" w:sz="4" w:space="1" w:color="auto"/>
          <w:left w:val="single" w:sz="4" w:space="4" w:color="auto"/>
          <w:bottom w:val="single" w:sz="4" w:space="1" w:color="auto"/>
          <w:right w:val="single" w:sz="4" w:space="4" w:color="auto"/>
        </w:pBdr>
        <w:ind w:right="1080"/>
        <w:jc w:val="both"/>
        <w:rPr>
          <w:rFonts w:ascii="Times New Roman" w:hAnsi="Times New Roman"/>
          <w:sz w:val="24"/>
          <w:szCs w:val="24"/>
        </w:rPr>
      </w:pPr>
    </w:p>
    <w:p w:rsidR="009670BA" w:rsidRPr="003F0218" w:rsidRDefault="009670BA" w:rsidP="00385E6D">
      <w:pPr>
        <w:pStyle w:val="ListParagraph"/>
        <w:pBdr>
          <w:top w:val="single" w:sz="4" w:space="1" w:color="auto"/>
          <w:left w:val="single" w:sz="4" w:space="4" w:color="auto"/>
          <w:bottom w:val="single" w:sz="4" w:space="1" w:color="auto"/>
          <w:right w:val="single" w:sz="4" w:space="4" w:color="auto"/>
        </w:pBdr>
        <w:ind w:right="1080"/>
        <w:rPr>
          <w:rFonts w:ascii="Times New Roman" w:hAnsi="Times New Roman"/>
          <w:sz w:val="24"/>
          <w:szCs w:val="24"/>
        </w:rPr>
      </w:pPr>
    </w:p>
    <w:p w:rsidR="009F3284" w:rsidRPr="003F0218" w:rsidRDefault="00B93117" w:rsidP="00385E6D">
      <w:pPr>
        <w:pStyle w:val="ListParagraph"/>
        <w:pBdr>
          <w:top w:val="single" w:sz="4" w:space="1" w:color="auto"/>
          <w:left w:val="single" w:sz="4" w:space="4" w:color="auto"/>
          <w:bottom w:val="single" w:sz="4" w:space="1" w:color="auto"/>
          <w:right w:val="single" w:sz="4" w:space="4" w:color="auto"/>
        </w:pBdr>
        <w:ind w:right="1080"/>
        <w:rPr>
          <w:rFonts w:ascii="Times New Roman" w:hAnsi="Times New Roman"/>
          <w:sz w:val="24"/>
          <w:szCs w:val="24"/>
        </w:rPr>
      </w:pPr>
      <w:r w:rsidRPr="003F0218">
        <w:rPr>
          <w:rFonts w:ascii="Times New Roman" w:hAnsi="Times New Roman"/>
          <w:sz w:val="24"/>
          <w:szCs w:val="24"/>
        </w:rPr>
        <w:t xml:space="preserve">         </w:t>
      </w:r>
      <w:r w:rsidR="009670BA" w:rsidRPr="003F0218">
        <w:rPr>
          <w:rFonts w:ascii="Times New Roman" w:hAnsi="Times New Roman"/>
          <w:sz w:val="24"/>
          <w:szCs w:val="24"/>
        </w:rPr>
        <w:t xml:space="preserve">     ____</w:t>
      </w:r>
      <w:r w:rsidR="00037AD9">
        <w:rPr>
          <w:rFonts w:ascii="Times New Roman" w:hAnsi="Times New Roman"/>
          <w:sz w:val="24"/>
          <w:szCs w:val="24"/>
          <w:u w:val="single"/>
        </w:rPr>
        <w:t>AIG</w:t>
      </w:r>
      <w:r w:rsidR="009670BA" w:rsidRPr="003F0218">
        <w:rPr>
          <w:rFonts w:ascii="Times New Roman" w:hAnsi="Times New Roman"/>
          <w:sz w:val="24"/>
          <w:szCs w:val="24"/>
        </w:rPr>
        <w:t>_________________</w:t>
      </w:r>
      <w:r w:rsidR="009F3284" w:rsidRPr="003F0218">
        <w:rPr>
          <w:rFonts w:ascii="Times New Roman" w:hAnsi="Times New Roman"/>
          <w:sz w:val="24"/>
          <w:szCs w:val="24"/>
        </w:rPr>
        <w:t>________________</w:t>
      </w:r>
      <w:r w:rsidR="00F63026" w:rsidRPr="003F0218">
        <w:rPr>
          <w:rFonts w:ascii="Times New Roman" w:hAnsi="Times New Roman"/>
          <w:sz w:val="24"/>
          <w:szCs w:val="24"/>
        </w:rPr>
        <w:t>_________</w:t>
      </w:r>
      <w:r w:rsidR="00037AD9">
        <w:rPr>
          <w:rFonts w:ascii="Times New Roman" w:hAnsi="Times New Roman"/>
          <w:sz w:val="24"/>
          <w:szCs w:val="24"/>
        </w:rPr>
        <w:t>__</w:t>
      </w:r>
    </w:p>
    <w:p w:rsidR="009F3284" w:rsidRPr="003F0218" w:rsidRDefault="009F3284" w:rsidP="009F3284">
      <w:pPr>
        <w:pStyle w:val="ListParagraph"/>
        <w:pBdr>
          <w:top w:val="single" w:sz="4" w:space="1" w:color="auto"/>
          <w:left w:val="single" w:sz="4" w:space="4" w:color="auto"/>
          <w:bottom w:val="single" w:sz="4" w:space="1" w:color="auto"/>
          <w:right w:val="single" w:sz="4" w:space="4" w:color="auto"/>
        </w:pBdr>
        <w:ind w:right="1080"/>
        <w:jc w:val="both"/>
        <w:rPr>
          <w:rFonts w:ascii="Times New Roman" w:hAnsi="Times New Roman"/>
          <w:sz w:val="24"/>
          <w:szCs w:val="24"/>
        </w:rPr>
      </w:pPr>
    </w:p>
    <w:p w:rsidR="009F3284" w:rsidRPr="00037AD9" w:rsidRDefault="009670BA" w:rsidP="009670BA">
      <w:pPr>
        <w:pStyle w:val="ListParagraph"/>
        <w:pBdr>
          <w:top w:val="single" w:sz="4" w:space="1" w:color="auto"/>
          <w:left w:val="single" w:sz="4" w:space="4" w:color="auto"/>
          <w:bottom w:val="single" w:sz="4" w:space="1" w:color="auto"/>
          <w:right w:val="single" w:sz="4" w:space="4" w:color="auto"/>
        </w:pBdr>
        <w:ind w:right="1080"/>
        <w:jc w:val="both"/>
        <w:rPr>
          <w:rFonts w:ascii="Times New Roman" w:hAnsi="Times New Roman"/>
          <w:sz w:val="24"/>
          <w:szCs w:val="24"/>
          <w:u w:val="single"/>
        </w:rPr>
      </w:pPr>
      <w:r w:rsidRPr="003F0218">
        <w:rPr>
          <w:rFonts w:ascii="Times New Roman" w:hAnsi="Times New Roman"/>
          <w:sz w:val="24"/>
          <w:szCs w:val="24"/>
        </w:rPr>
        <w:t>Address: __</w:t>
      </w:r>
      <w:r w:rsidR="00037AD9">
        <w:rPr>
          <w:rFonts w:ascii="Times New Roman" w:hAnsi="Times New Roman"/>
          <w:sz w:val="24"/>
          <w:szCs w:val="24"/>
          <w:u w:val="single"/>
        </w:rPr>
        <w:t>P.O. Box 25977 Shawnee Mission, KS  66225</w:t>
      </w:r>
      <w:r w:rsidRPr="003F0218">
        <w:rPr>
          <w:rFonts w:ascii="Times New Roman" w:hAnsi="Times New Roman"/>
          <w:sz w:val="24"/>
          <w:szCs w:val="24"/>
        </w:rPr>
        <w:t>__</w:t>
      </w:r>
      <w:r w:rsidR="00037AD9">
        <w:rPr>
          <w:rFonts w:ascii="Times New Roman" w:hAnsi="Times New Roman"/>
          <w:sz w:val="24"/>
          <w:szCs w:val="24"/>
        </w:rPr>
        <w:t>__________</w:t>
      </w:r>
    </w:p>
    <w:p w:rsidR="009F3284" w:rsidRPr="003F0218" w:rsidRDefault="009F3284" w:rsidP="009F3284">
      <w:pPr>
        <w:pStyle w:val="ListParagraph"/>
        <w:pBdr>
          <w:top w:val="single" w:sz="4" w:space="1" w:color="auto"/>
          <w:left w:val="single" w:sz="4" w:space="4" w:color="auto"/>
          <w:bottom w:val="single" w:sz="4" w:space="1" w:color="auto"/>
          <w:right w:val="single" w:sz="4" w:space="4" w:color="auto"/>
        </w:pBdr>
        <w:ind w:right="1080"/>
        <w:jc w:val="both"/>
        <w:rPr>
          <w:rFonts w:ascii="Times New Roman" w:hAnsi="Times New Roman"/>
          <w:sz w:val="24"/>
          <w:szCs w:val="24"/>
        </w:rPr>
      </w:pPr>
    </w:p>
    <w:p w:rsidR="009F3284" w:rsidRPr="003F0218" w:rsidRDefault="009F3284" w:rsidP="009670BA">
      <w:pPr>
        <w:pStyle w:val="ListParagraph"/>
        <w:pBdr>
          <w:top w:val="single" w:sz="4" w:space="1" w:color="auto"/>
          <w:left w:val="single" w:sz="4" w:space="4" w:color="auto"/>
          <w:bottom w:val="single" w:sz="4" w:space="1" w:color="auto"/>
          <w:right w:val="single" w:sz="4" w:space="4" w:color="auto"/>
        </w:pBdr>
        <w:ind w:right="1080"/>
        <w:jc w:val="both"/>
        <w:rPr>
          <w:rFonts w:ascii="Times New Roman" w:hAnsi="Times New Roman"/>
          <w:sz w:val="24"/>
          <w:szCs w:val="24"/>
        </w:rPr>
      </w:pPr>
      <w:r w:rsidRPr="003F0218">
        <w:rPr>
          <w:rFonts w:ascii="Times New Roman" w:hAnsi="Times New Roman"/>
          <w:sz w:val="24"/>
          <w:szCs w:val="24"/>
        </w:rPr>
        <w:t>Phone:  ___</w:t>
      </w:r>
      <w:r w:rsidR="00037AD9">
        <w:rPr>
          <w:rFonts w:ascii="Times New Roman" w:hAnsi="Times New Roman"/>
          <w:sz w:val="24"/>
          <w:szCs w:val="24"/>
          <w:u w:val="single"/>
        </w:rPr>
        <w:t xml:space="preserve">877-802-5246     </w:t>
      </w:r>
      <w:r w:rsidRPr="003F0218">
        <w:rPr>
          <w:rFonts w:ascii="Times New Roman" w:hAnsi="Times New Roman"/>
          <w:sz w:val="24"/>
          <w:szCs w:val="24"/>
        </w:rPr>
        <w:t>___________________</w:t>
      </w:r>
      <w:r w:rsidR="003200D7">
        <w:rPr>
          <w:rFonts w:ascii="Times New Roman" w:hAnsi="Times New Roman"/>
          <w:sz w:val="24"/>
          <w:szCs w:val="24"/>
          <w:u w:val="single"/>
        </w:rPr>
        <w:t xml:space="preserve">  </w:t>
      </w:r>
      <w:r w:rsidRPr="003F0218">
        <w:rPr>
          <w:rFonts w:ascii="Times New Roman" w:hAnsi="Times New Roman"/>
          <w:sz w:val="24"/>
          <w:szCs w:val="24"/>
        </w:rPr>
        <w:t>_____________</w:t>
      </w:r>
      <w:r w:rsidR="00E91885">
        <w:rPr>
          <w:rFonts w:ascii="Times New Roman" w:hAnsi="Times New Roman"/>
          <w:sz w:val="24"/>
          <w:szCs w:val="24"/>
          <w:u w:val="single"/>
        </w:rPr>
        <w:t xml:space="preserve"> </w:t>
      </w:r>
      <w:r w:rsidRPr="003F0218">
        <w:rPr>
          <w:rFonts w:ascii="Times New Roman" w:hAnsi="Times New Roman"/>
          <w:sz w:val="24"/>
          <w:szCs w:val="24"/>
        </w:rPr>
        <w:t>__</w:t>
      </w:r>
      <w:r w:rsidR="00037AD9">
        <w:rPr>
          <w:rFonts w:ascii="Times New Roman" w:hAnsi="Times New Roman"/>
          <w:sz w:val="24"/>
          <w:szCs w:val="24"/>
        </w:rPr>
        <w:t xml:space="preserve"> </w:t>
      </w:r>
    </w:p>
    <w:p w:rsidR="00BB1C94" w:rsidRPr="003F0218" w:rsidRDefault="00903F2B" w:rsidP="00A023D5">
      <w:pPr>
        <w:autoSpaceDE w:val="0"/>
        <w:autoSpaceDN w:val="0"/>
        <w:adjustRightInd w:val="0"/>
        <w:spacing w:line="276" w:lineRule="auto"/>
        <w:rPr>
          <w:bCs/>
        </w:rPr>
      </w:pPr>
      <w:r w:rsidRPr="003F0218">
        <w:rPr>
          <w:bCs/>
        </w:rPr>
        <w:t xml:space="preserve">You may be able to find the name of your employer’s workers’ compensation insurer at </w:t>
      </w:r>
      <w:hyperlink r:id="rId10" w:history="1">
        <w:r w:rsidR="005566CE" w:rsidRPr="003F0218">
          <w:rPr>
            <w:rStyle w:val="Hyperlink"/>
            <w:bCs/>
            <w:u w:val="none"/>
          </w:rPr>
          <w:t>www.caworkcompcoverage.com</w:t>
        </w:r>
      </w:hyperlink>
      <w:r w:rsidR="005566CE" w:rsidRPr="003F0218">
        <w:rPr>
          <w:bCs/>
        </w:rPr>
        <w:t>.   If no coverage exists or coverage has expired, contact the</w:t>
      </w:r>
      <w:r w:rsidR="005566CE" w:rsidRPr="003F0218">
        <w:rPr>
          <w:bCs/>
          <w:u w:val="single"/>
        </w:rPr>
        <w:t xml:space="preserve"> </w:t>
      </w:r>
      <w:r w:rsidR="005566CE" w:rsidRPr="003F0218">
        <w:rPr>
          <w:bCs/>
        </w:rPr>
        <w:t xml:space="preserve">Division of Labor Standards Enforcement at </w:t>
      </w:r>
      <w:hyperlink r:id="rId11" w:history="1">
        <w:r w:rsidR="005566CE" w:rsidRPr="003F0218">
          <w:rPr>
            <w:rStyle w:val="Hyperlink"/>
            <w:bCs/>
            <w:u w:val="none"/>
          </w:rPr>
          <w:t>www.dir.ca.gov/DLSE</w:t>
        </w:r>
      </w:hyperlink>
      <w:r w:rsidR="005566CE" w:rsidRPr="003F0218">
        <w:rPr>
          <w:bCs/>
        </w:rPr>
        <w:t xml:space="preserve"> as all employees must be covered by law.</w:t>
      </w:r>
    </w:p>
    <w:p w:rsidR="001143FA" w:rsidRPr="003F0218" w:rsidRDefault="001143FA" w:rsidP="00A023D5">
      <w:pPr>
        <w:autoSpaceDE w:val="0"/>
        <w:autoSpaceDN w:val="0"/>
        <w:adjustRightInd w:val="0"/>
        <w:spacing w:line="276" w:lineRule="auto"/>
        <w:rPr>
          <w:bCs/>
          <w:u w:val="single"/>
        </w:rPr>
      </w:pPr>
    </w:p>
    <w:p w:rsidR="00281039" w:rsidRPr="003F0218" w:rsidRDefault="00281039" w:rsidP="00A023D5">
      <w:pPr>
        <w:autoSpaceDE w:val="0"/>
        <w:autoSpaceDN w:val="0"/>
        <w:adjustRightInd w:val="0"/>
        <w:spacing w:line="276" w:lineRule="auto"/>
        <w:rPr>
          <w:b/>
          <w:bCs/>
        </w:rPr>
      </w:pPr>
      <w:r w:rsidRPr="003F0218">
        <w:rPr>
          <w:b/>
          <w:bCs/>
        </w:rPr>
        <w:t>Get emergency treatment if needed</w:t>
      </w:r>
    </w:p>
    <w:p w:rsidR="00281039" w:rsidRPr="003F0218" w:rsidRDefault="00281039" w:rsidP="00A023D5">
      <w:pPr>
        <w:autoSpaceDE w:val="0"/>
        <w:autoSpaceDN w:val="0"/>
        <w:adjustRightInd w:val="0"/>
        <w:spacing w:line="276" w:lineRule="auto"/>
        <w:jc w:val="both"/>
      </w:pPr>
      <w:r w:rsidRPr="003F0218">
        <w:t xml:space="preserve">If it’s a medical emergency, go to an emergency room right away. Tell the </w:t>
      </w:r>
      <w:r w:rsidR="00A96359" w:rsidRPr="003F0218">
        <w:t>medical</w:t>
      </w:r>
      <w:r w:rsidRPr="003F0218">
        <w:t xml:space="preserve"> provider who tre</w:t>
      </w:r>
      <w:r w:rsidR="00F63026" w:rsidRPr="003F0218">
        <w:t xml:space="preserve">ats you that your injury is job </w:t>
      </w:r>
      <w:r w:rsidRPr="003F0218">
        <w:t>related.</w:t>
      </w:r>
      <w:r w:rsidR="006346F4" w:rsidRPr="003F0218">
        <w:t xml:space="preserve"> Your employer may tell you where to go for follow </w:t>
      </w:r>
      <w:r w:rsidR="003A6D20" w:rsidRPr="003F0218">
        <w:t>up</w:t>
      </w:r>
      <w:r w:rsidR="006346F4" w:rsidRPr="003F0218">
        <w:t xml:space="preserve"> treatment.</w:t>
      </w:r>
    </w:p>
    <w:p w:rsidR="00385E6D" w:rsidRPr="003F0218" w:rsidRDefault="00385E6D" w:rsidP="00A023D5">
      <w:pPr>
        <w:autoSpaceDE w:val="0"/>
        <w:autoSpaceDN w:val="0"/>
        <w:adjustRightInd w:val="0"/>
        <w:spacing w:line="276" w:lineRule="auto"/>
        <w:jc w:val="both"/>
      </w:pPr>
    </w:p>
    <w:p w:rsidR="001143FA" w:rsidRPr="003F0218" w:rsidRDefault="001143FA" w:rsidP="00A023D5">
      <w:pPr>
        <w:autoSpaceDE w:val="0"/>
        <w:autoSpaceDN w:val="0"/>
        <w:adjustRightInd w:val="0"/>
        <w:spacing w:line="276" w:lineRule="auto"/>
        <w:jc w:val="both"/>
      </w:pPr>
    </w:p>
    <w:p w:rsidR="001143FA" w:rsidRPr="003F0218" w:rsidRDefault="001143FA" w:rsidP="00A023D5">
      <w:pPr>
        <w:autoSpaceDE w:val="0"/>
        <w:autoSpaceDN w:val="0"/>
        <w:adjustRightInd w:val="0"/>
        <w:spacing w:line="276" w:lineRule="auto"/>
        <w:jc w:val="both"/>
      </w:pPr>
    </w:p>
    <w:p w:rsidR="001143FA" w:rsidRPr="003F0218" w:rsidRDefault="001143FA" w:rsidP="00A023D5">
      <w:pPr>
        <w:autoSpaceDE w:val="0"/>
        <w:autoSpaceDN w:val="0"/>
        <w:adjustRightInd w:val="0"/>
        <w:spacing w:line="276" w:lineRule="auto"/>
        <w:jc w:val="both"/>
      </w:pPr>
    </w:p>
    <w:p w:rsidR="000E1E05" w:rsidRPr="003F0218" w:rsidRDefault="007256A9" w:rsidP="004E6C29">
      <w:pPr>
        <w:pStyle w:val="ListParagraph"/>
        <w:pBdr>
          <w:top w:val="single" w:sz="4" w:space="1" w:color="auto"/>
          <w:left w:val="single" w:sz="4" w:space="4" w:color="auto"/>
          <w:bottom w:val="single" w:sz="4" w:space="1" w:color="auto"/>
          <w:right w:val="single" w:sz="4" w:space="4" w:color="auto"/>
        </w:pBdr>
        <w:ind w:right="1080"/>
        <w:rPr>
          <w:rFonts w:ascii="Times New Roman" w:hAnsi="Times New Roman"/>
          <w:sz w:val="24"/>
          <w:szCs w:val="24"/>
        </w:rPr>
      </w:pPr>
      <w:r w:rsidRPr="003F0218">
        <w:rPr>
          <w:rFonts w:ascii="Times New Roman" w:hAnsi="Times New Roman"/>
          <w:b/>
          <w:sz w:val="24"/>
          <w:szCs w:val="24"/>
        </w:rPr>
        <w:lastRenderedPageBreak/>
        <w:t>Emergency telephone number:</w:t>
      </w:r>
      <w:r w:rsidR="004E6C29" w:rsidRPr="003F0218">
        <w:rPr>
          <w:rFonts w:ascii="Times New Roman" w:hAnsi="Times New Roman"/>
          <w:sz w:val="24"/>
          <w:szCs w:val="24"/>
        </w:rPr>
        <w:t xml:space="preserve"> </w:t>
      </w:r>
      <w:r w:rsidRPr="003F0218">
        <w:rPr>
          <w:rFonts w:ascii="Times New Roman" w:hAnsi="Times New Roman"/>
          <w:sz w:val="24"/>
          <w:szCs w:val="24"/>
        </w:rPr>
        <w:t xml:space="preserve">Call 911 for an ambulance, </w:t>
      </w:r>
      <w:r w:rsidR="00A96359" w:rsidRPr="003F0218">
        <w:rPr>
          <w:rFonts w:ascii="Times New Roman" w:hAnsi="Times New Roman"/>
          <w:sz w:val="24"/>
          <w:szCs w:val="24"/>
        </w:rPr>
        <w:t>fire department or police</w:t>
      </w:r>
      <w:r w:rsidRPr="003F0218">
        <w:rPr>
          <w:rFonts w:ascii="Times New Roman" w:hAnsi="Times New Roman"/>
          <w:sz w:val="24"/>
          <w:szCs w:val="24"/>
        </w:rPr>
        <w:t>. For non-emergency</w:t>
      </w:r>
      <w:r w:rsidR="00B10624" w:rsidRPr="003F0218">
        <w:rPr>
          <w:rFonts w:ascii="Times New Roman" w:hAnsi="Times New Roman"/>
          <w:sz w:val="24"/>
          <w:szCs w:val="24"/>
        </w:rPr>
        <w:t xml:space="preserve"> medical</w:t>
      </w:r>
      <w:r w:rsidRPr="003F0218">
        <w:rPr>
          <w:rFonts w:ascii="Times New Roman" w:hAnsi="Times New Roman"/>
          <w:sz w:val="24"/>
          <w:szCs w:val="24"/>
        </w:rPr>
        <w:t xml:space="preserve"> care, contact your emplo</w:t>
      </w:r>
      <w:r w:rsidR="00385E6D" w:rsidRPr="003F0218">
        <w:rPr>
          <w:rFonts w:ascii="Times New Roman" w:hAnsi="Times New Roman"/>
          <w:sz w:val="24"/>
          <w:szCs w:val="24"/>
        </w:rPr>
        <w:t xml:space="preserve">yer, the workers’ compensation </w:t>
      </w:r>
      <w:r w:rsidR="00F14D50" w:rsidRPr="003F0218">
        <w:rPr>
          <w:rFonts w:ascii="Times New Roman" w:hAnsi="Times New Roman"/>
          <w:sz w:val="24"/>
          <w:szCs w:val="24"/>
        </w:rPr>
        <w:t>claims administrator</w:t>
      </w:r>
      <w:r w:rsidRPr="003F0218">
        <w:rPr>
          <w:rFonts w:ascii="Times New Roman" w:hAnsi="Times New Roman"/>
          <w:sz w:val="24"/>
          <w:szCs w:val="24"/>
        </w:rPr>
        <w:t xml:space="preserve"> or go to this </w:t>
      </w:r>
      <w:r w:rsidR="00385E6D" w:rsidRPr="003F0218">
        <w:rPr>
          <w:rFonts w:ascii="Times New Roman" w:hAnsi="Times New Roman"/>
          <w:sz w:val="24"/>
          <w:szCs w:val="24"/>
        </w:rPr>
        <w:t>f</w:t>
      </w:r>
      <w:r w:rsidRPr="003F0218">
        <w:rPr>
          <w:rFonts w:ascii="Times New Roman" w:hAnsi="Times New Roman"/>
          <w:sz w:val="24"/>
          <w:szCs w:val="24"/>
        </w:rPr>
        <w:t>acility:</w:t>
      </w:r>
    </w:p>
    <w:p w:rsidR="000E1E05" w:rsidRPr="003F0218" w:rsidRDefault="000E1E05" w:rsidP="00385E6D">
      <w:pPr>
        <w:pStyle w:val="ListParagraph"/>
        <w:pBdr>
          <w:top w:val="single" w:sz="4" w:space="1" w:color="auto"/>
          <w:left w:val="single" w:sz="4" w:space="4" w:color="auto"/>
          <w:bottom w:val="single" w:sz="4" w:space="1" w:color="auto"/>
          <w:right w:val="single" w:sz="4" w:space="4" w:color="auto"/>
        </w:pBdr>
        <w:ind w:right="1080"/>
        <w:rPr>
          <w:rFonts w:ascii="Times New Roman" w:hAnsi="Times New Roman"/>
          <w:sz w:val="24"/>
          <w:szCs w:val="24"/>
        </w:rPr>
      </w:pPr>
    </w:p>
    <w:p w:rsidR="007256A9" w:rsidRPr="003F0218" w:rsidRDefault="007A0097" w:rsidP="00385E6D">
      <w:pPr>
        <w:pStyle w:val="ListParagraph"/>
        <w:pBdr>
          <w:top w:val="single" w:sz="4" w:space="1" w:color="auto"/>
          <w:left w:val="single" w:sz="4" w:space="4" w:color="auto"/>
          <w:bottom w:val="single" w:sz="4" w:space="1" w:color="auto"/>
          <w:right w:val="single" w:sz="4" w:space="4" w:color="auto"/>
        </w:pBdr>
        <w:ind w:right="1080"/>
        <w:rPr>
          <w:rFonts w:ascii="Times New Roman" w:hAnsi="Times New Roman"/>
          <w:sz w:val="24"/>
          <w:szCs w:val="24"/>
        </w:rPr>
      </w:pPr>
      <w:r w:rsidRPr="003F0218">
        <w:rPr>
          <w:rFonts w:ascii="Times New Roman" w:hAnsi="Times New Roman"/>
          <w:sz w:val="24"/>
          <w:szCs w:val="24"/>
        </w:rPr>
        <w:t>____________________________________</w:t>
      </w:r>
      <w:r w:rsidR="007256A9" w:rsidRPr="003F0218">
        <w:rPr>
          <w:rFonts w:ascii="Times New Roman" w:hAnsi="Times New Roman"/>
          <w:sz w:val="24"/>
          <w:szCs w:val="24"/>
        </w:rPr>
        <w:t>__</w:t>
      </w:r>
      <w:r w:rsidR="00385E6D" w:rsidRPr="003F0218">
        <w:rPr>
          <w:rFonts w:ascii="Times New Roman" w:hAnsi="Times New Roman"/>
          <w:sz w:val="24"/>
          <w:szCs w:val="24"/>
        </w:rPr>
        <w:t>_____</w:t>
      </w:r>
      <w:r w:rsidR="00CB24BF" w:rsidRPr="003F0218">
        <w:rPr>
          <w:rFonts w:ascii="Times New Roman" w:hAnsi="Times New Roman"/>
          <w:sz w:val="24"/>
          <w:szCs w:val="24"/>
        </w:rPr>
        <w:t>__________</w:t>
      </w:r>
      <w:r w:rsidR="009670BA" w:rsidRPr="003F0218">
        <w:rPr>
          <w:rFonts w:ascii="Times New Roman" w:hAnsi="Times New Roman"/>
          <w:sz w:val="24"/>
          <w:szCs w:val="24"/>
        </w:rPr>
        <w:t>__</w:t>
      </w:r>
      <w:r w:rsidR="00CB24BF" w:rsidRPr="003F0218">
        <w:rPr>
          <w:rFonts w:ascii="Times New Roman" w:hAnsi="Times New Roman"/>
          <w:sz w:val="24"/>
          <w:szCs w:val="24"/>
        </w:rPr>
        <w:t>_</w:t>
      </w:r>
      <w:r w:rsidR="007256A9" w:rsidRPr="003F0218">
        <w:rPr>
          <w:rFonts w:ascii="Times New Roman" w:hAnsi="Times New Roman"/>
          <w:sz w:val="24"/>
          <w:szCs w:val="24"/>
        </w:rPr>
        <w:t>_.</w:t>
      </w:r>
    </w:p>
    <w:p w:rsidR="007256A9" w:rsidRPr="003F0218" w:rsidRDefault="007256A9" w:rsidP="009B5CCD">
      <w:pPr>
        <w:pStyle w:val="ListParagraph"/>
        <w:pBdr>
          <w:top w:val="single" w:sz="4" w:space="1" w:color="auto"/>
          <w:left w:val="single" w:sz="4" w:space="4" w:color="auto"/>
          <w:bottom w:val="single" w:sz="4" w:space="1" w:color="auto"/>
          <w:right w:val="single" w:sz="4" w:space="4" w:color="auto"/>
        </w:pBdr>
        <w:ind w:right="1080"/>
        <w:jc w:val="both"/>
        <w:rPr>
          <w:rFonts w:ascii="Times New Roman" w:hAnsi="Times New Roman"/>
          <w:sz w:val="24"/>
          <w:szCs w:val="24"/>
        </w:rPr>
      </w:pPr>
    </w:p>
    <w:p w:rsidR="001D6A4B" w:rsidRPr="003F0218" w:rsidRDefault="001D6A4B" w:rsidP="00385E6D">
      <w:pPr>
        <w:pStyle w:val="ListParagraph"/>
        <w:ind w:left="0"/>
        <w:jc w:val="both"/>
        <w:rPr>
          <w:rFonts w:ascii="Times New Roman" w:hAnsi="Times New Roman"/>
          <w:b/>
          <w:sz w:val="24"/>
          <w:szCs w:val="24"/>
        </w:rPr>
      </w:pPr>
    </w:p>
    <w:p w:rsidR="00385E6D" w:rsidRPr="003F0218" w:rsidRDefault="00385E6D" w:rsidP="00385E6D">
      <w:pPr>
        <w:pStyle w:val="ListParagraph"/>
        <w:ind w:left="0"/>
        <w:jc w:val="both"/>
        <w:rPr>
          <w:rFonts w:ascii="Times New Roman" w:hAnsi="Times New Roman"/>
          <w:b/>
          <w:sz w:val="24"/>
          <w:szCs w:val="24"/>
        </w:rPr>
      </w:pPr>
      <w:r w:rsidRPr="003F0218">
        <w:rPr>
          <w:rFonts w:ascii="Times New Roman" w:hAnsi="Times New Roman"/>
          <w:b/>
          <w:sz w:val="24"/>
          <w:szCs w:val="24"/>
        </w:rPr>
        <w:t xml:space="preserve">Fill out DWC 1 claim form and give it to your employer </w:t>
      </w:r>
    </w:p>
    <w:p w:rsidR="00385E6D" w:rsidRPr="003F0218" w:rsidRDefault="00385E6D" w:rsidP="004E6C29">
      <w:pPr>
        <w:pStyle w:val="ListParagraph"/>
        <w:ind w:left="0"/>
        <w:jc w:val="both"/>
        <w:rPr>
          <w:rFonts w:ascii="Times New Roman" w:hAnsi="Times New Roman"/>
          <w:sz w:val="24"/>
          <w:szCs w:val="24"/>
        </w:rPr>
      </w:pPr>
      <w:r w:rsidRPr="003F0218">
        <w:rPr>
          <w:rFonts w:ascii="Times New Roman" w:hAnsi="Times New Roman"/>
          <w:sz w:val="24"/>
          <w:szCs w:val="24"/>
        </w:rPr>
        <w:t xml:space="preserve">Your employer must give you a </w:t>
      </w:r>
      <w:hyperlink r:id="rId12" w:history="1">
        <w:r w:rsidRPr="003F0218">
          <w:rPr>
            <w:rStyle w:val="Hyperlink"/>
            <w:rFonts w:ascii="Times New Roman" w:hAnsi="Times New Roman"/>
            <w:sz w:val="24"/>
            <w:szCs w:val="24"/>
          </w:rPr>
          <w:t>DWC 1 cl</w:t>
        </w:r>
        <w:r w:rsidRPr="003F0218">
          <w:rPr>
            <w:rStyle w:val="Hyperlink"/>
            <w:rFonts w:ascii="Times New Roman" w:hAnsi="Times New Roman"/>
            <w:sz w:val="24"/>
            <w:szCs w:val="24"/>
          </w:rPr>
          <w:t>a</w:t>
        </w:r>
        <w:r w:rsidRPr="003F0218">
          <w:rPr>
            <w:rStyle w:val="Hyperlink"/>
            <w:rFonts w:ascii="Times New Roman" w:hAnsi="Times New Roman"/>
            <w:sz w:val="24"/>
            <w:szCs w:val="24"/>
          </w:rPr>
          <w:t>im form</w:t>
        </w:r>
      </w:hyperlink>
      <w:r w:rsidRPr="003F0218">
        <w:rPr>
          <w:rFonts w:ascii="Times New Roman" w:hAnsi="Times New Roman"/>
          <w:sz w:val="24"/>
          <w:szCs w:val="24"/>
        </w:rPr>
        <w:t xml:space="preserve"> within one working day after learning about your injury or illness. Complete the employee portion, sign and give it back to your employer.  Your employer will then file your claim with the </w:t>
      </w:r>
      <w:r w:rsidR="00F14D50" w:rsidRPr="003F0218">
        <w:rPr>
          <w:rFonts w:ascii="Times New Roman" w:hAnsi="Times New Roman"/>
          <w:sz w:val="24"/>
          <w:szCs w:val="24"/>
        </w:rPr>
        <w:t>claims administrator</w:t>
      </w:r>
      <w:r w:rsidR="004E6C29" w:rsidRPr="003F0218">
        <w:rPr>
          <w:rFonts w:ascii="Times New Roman" w:hAnsi="Times New Roman"/>
          <w:sz w:val="24"/>
          <w:szCs w:val="24"/>
        </w:rPr>
        <w:t xml:space="preserve">. </w:t>
      </w:r>
      <w:r w:rsidRPr="003F0218">
        <w:rPr>
          <w:rFonts w:ascii="Times New Roman" w:hAnsi="Times New Roman"/>
          <w:sz w:val="24"/>
          <w:szCs w:val="24"/>
        </w:rPr>
        <w:t xml:space="preserve">Your employer must authorize treatment within one working day of receiving the DWC 1 </w:t>
      </w:r>
      <w:r w:rsidR="00336575" w:rsidRPr="003F0218">
        <w:rPr>
          <w:rFonts w:ascii="Times New Roman" w:hAnsi="Times New Roman"/>
          <w:sz w:val="24"/>
          <w:szCs w:val="24"/>
        </w:rPr>
        <w:t xml:space="preserve">claim </w:t>
      </w:r>
      <w:r w:rsidRPr="003F0218">
        <w:rPr>
          <w:rFonts w:ascii="Times New Roman" w:hAnsi="Times New Roman"/>
          <w:sz w:val="24"/>
          <w:szCs w:val="24"/>
        </w:rPr>
        <w:t xml:space="preserve">form.  </w:t>
      </w:r>
    </w:p>
    <w:p w:rsidR="00385E6D" w:rsidRPr="003F0218" w:rsidRDefault="00385E6D" w:rsidP="00385E6D">
      <w:pPr>
        <w:pStyle w:val="ListParagraph"/>
        <w:ind w:left="0"/>
        <w:jc w:val="both"/>
        <w:rPr>
          <w:rFonts w:ascii="Times New Roman" w:hAnsi="Times New Roman"/>
          <w:sz w:val="24"/>
          <w:szCs w:val="24"/>
        </w:rPr>
      </w:pPr>
    </w:p>
    <w:p w:rsidR="00C409FE" w:rsidRPr="003F0218" w:rsidRDefault="00385E6D" w:rsidP="00385E6D">
      <w:pPr>
        <w:pStyle w:val="ListParagraph"/>
        <w:ind w:left="0"/>
        <w:jc w:val="both"/>
        <w:rPr>
          <w:rFonts w:ascii="Times New Roman" w:hAnsi="Times New Roman"/>
          <w:sz w:val="24"/>
          <w:szCs w:val="24"/>
        </w:rPr>
      </w:pPr>
      <w:r w:rsidRPr="003F0218">
        <w:rPr>
          <w:rFonts w:ascii="Times New Roman" w:hAnsi="Times New Roman"/>
          <w:sz w:val="24"/>
          <w:szCs w:val="24"/>
        </w:rPr>
        <w:t xml:space="preserve">If the injury is from repeated exposures, you have one year from when you realized your injury was job related to file a claim.  </w:t>
      </w:r>
    </w:p>
    <w:p w:rsidR="00C409FE" w:rsidRPr="003F0218" w:rsidRDefault="00C409FE" w:rsidP="00385E6D">
      <w:pPr>
        <w:pStyle w:val="ListParagraph"/>
        <w:ind w:left="0"/>
        <w:jc w:val="both"/>
        <w:rPr>
          <w:rFonts w:ascii="Times New Roman" w:hAnsi="Times New Roman"/>
          <w:sz w:val="24"/>
          <w:szCs w:val="24"/>
        </w:rPr>
      </w:pPr>
    </w:p>
    <w:p w:rsidR="00385E6D" w:rsidRPr="003F0218" w:rsidRDefault="00C409FE" w:rsidP="00C409FE">
      <w:pPr>
        <w:pStyle w:val="ListParagraph"/>
        <w:ind w:left="0"/>
        <w:jc w:val="both"/>
        <w:rPr>
          <w:rFonts w:ascii="Times New Roman" w:hAnsi="Times New Roman"/>
          <w:sz w:val="24"/>
          <w:szCs w:val="24"/>
        </w:rPr>
      </w:pPr>
      <w:r w:rsidRPr="003F0218">
        <w:rPr>
          <w:rFonts w:ascii="Times New Roman" w:hAnsi="Times New Roman"/>
          <w:sz w:val="24"/>
          <w:szCs w:val="24"/>
        </w:rPr>
        <w:t>In either case, y</w:t>
      </w:r>
      <w:r w:rsidR="00385E6D" w:rsidRPr="003F0218">
        <w:rPr>
          <w:rFonts w:ascii="Times New Roman" w:hAnsi="Times New Roman"/>
          <w:sz w:val="24"/>
          <w:szCs w:val="24"/>
        </w:rPr>
        <w:t>ou may receive up to $10,000 in employer-paid medical care until your claim</w:t>
      </w:r>
      <w:r w:rsidR="004E6C29" w:rsidRPr="003F0218">
        <w:rPr>
          <w:rFonts w:ascii="Times New Roman" w:hAnsi="Times New Roman"/>
          <w:sz w:val="24"/>
          <w:szCs w:val="24"/>
        </w:rPr>
        <w:t xml:space="preserve"> is either accepted or denied. </w:t>
      </w:r>
      <w:r w:rsidR="00385E6D" w:rsidRPr="003F0218">
        <w:rPr>
          <w:rFonts w:ascii="Times New Roman" w:hAnsi="Times New Roman"/>
          <w:sz w:val="24"/>
          <w:szCs w:val="24"/>
        </w:rPr>
        <w:t xml:space="preserve">The </w:t>
      </w:r>
      <w:r w:rsidR="00F14D50" w:rsidRPr="003F0218">
        <w:rPr>
          <w:rFonts w:ascii="Times New Roman" w:hAnsi="Times New Roman"/>
          <w:sz w:val="24"/>
          <w:szCs w:val="24"/>
        </w:rPr>
        <w:t>claims administrator</w:t>
      </w:r>
      <w:r w:rsidR="00385E6D" w:rsidRPr="003F0218">
        <w:rPr>
          <w:rFonts w:ascii="Times New Roman" w:hAnsi="Times New Roman"/>
          <w:sz w:val="24"/>
          <w:szCs w:val="24"/>
        </w:rPr>
        <w:t xml:space="preserve"> has up to 90 days to decide whether</w:t>
      </w:r>
      <w:r w:rsidR="004E6C29" w:rsidRPr="003F0218">
        <w:rPr>
          <w:rFonts w:ascii="Times New Roman" w:hAnsi="Times New Roman"/>
          <w:sz w:val="24"/>
          <w:szCs w:val="24"/>
        </w:rPr>
        <w:t xml:space="preserve"> to accept or deny your claim. </w:t>
      </w:r>
      <w:r w:rsidR="00385E6D" w:rsidRPr="003F0218">
        <w:rPr>
          <w:rFonts w:ascii="Times New Roman" w:hAnsi="Times New Roman"/>
          <w:sz w:val="24"/>
          <w:szCs w:val="24"/>
        </w:rPr>
        <w:t xml:space="preserve">Otherwise your case is presumed payable. </w:t>
      </w:r>
    </w:p>
    <w:p w:rsidR="00385E6D" w:rsidRPr="003F0218" w:rsidRDefault="00385E6D" w:rsidP="005731EF">
      <w:pPr>
        <w:spacing w:line="276" w:lineRule="auto"/>
        <w:jc w:val="both"/>
      </w:pPr>
      <w:r w:rsidRPr="003F0218">
        <w:t xml:space="preserve">Your employer or </w:t>
      </w:r>
      <w:r w:rsidR="00F63026" w:rsidRPr="003F0218">
        <w:t xml:space="preserve">the </w:t>
      </w:r>
      <w:r w:rsidR="00F14D50" w:rsidRPr="003F0218">
        <w:t>claims administrator</w:t>
      </w:r>
      <w:r w:rsidRPr="003F0218">
        <w:t xml:space="preserve"> will send you “benefit notices” that </w:t>
      </w:r>
      <w:r w:rsidR="005731EF" w:rsidRPr="003F0218">
        <w:t>will</w:t>
      </w:r>
      <w:r w:rsidR="00C409FE" w:rsidRPr="003F0218">
        <w:t xml:space="preserve"> advise you of </w:t>
      </w:r>
      <w:r w:rsidRPr="003F0218">
        <w:t>the status of your claim.</w:t>
      </w:r>
    </w:p>
    <w:p w:rsidR="00385E6D" w:rsidRPr="003F0218" w:rsidRDefault="00385E6D" w:rsidP="00385E6D">
      <w:pPr>
        <w:spacing w:line="276" w:lineRule="auto"/>
        <w:jc w:val="both"/>
        <w:rPr>
          <w:b/>
          <w:lang/>
        </w:rPr>
      </w:pPr>
    </w:p>
    <w:p w:rsidR="00D6631B" w:rsidRPr="003F0218" w:rsidRDefault="00D23135" w:rsidP="00D6631B">
      <w:pPr>
        <w:spacing w:line="276" w:lineRule="auto"/>
        <w:jc w:val="center"/>
        <w:rPr>
          <w:b/>
          <w:lang/>
        </w:rPr>
      </w:pPr>
      <w:r w:rsidRPr="003F0218">
        <w:rPr>
          <w:b/>
          <w:lang/>
        </w:rPr>
        <w:t>MORE ABOUT MEDICAL CARE</w:t>
      </w:r>
    </w:p>
    <w:p w:rsidR="00D6631B" w:rsidRPr="003F0218" w:rsidRDefault="00D6631B" w:rsidP="00D6631B">
      <w:pPr>
        <w:spacing w:line="276" w:lineRule="auto"/>
        <w:jc w:val="center"/>
        <w:rPr>
          <w:b/>
          <w:lang/>
        </w:rPr>
      </w:pPr>
    </w:p>
    <w:p w:rsidR="00385E6D" w:rsidRPr="003F0218" w:rsidRDefault="00D23135" w:rsidP="00D23135">
      <w:pPr>
        <w:pStyle w:val="ListParagraph"/>
        <w:spacing w:after="0"/>
        <w:ind w:left="0"/>
        <w:jc w:val="both"/>
        <w:rPr>
          <w:rFonts w:ascii="Times New Roman" w:hAnsi="Times New Roman"/>
          <w:b/>
          <w:sz w:val="24"/>
          <w:szCs w:val="24"/>
          <w:lang/>
        </w:rPr>
      </w:pPr>
      <w:r w:rsidRPr="003F0218">
        <w:rPr>
          <w:rFonts w:ascii="Times New Roman" w:hAnsi="Times New Roman"/>
          <w:b/>
          <w:sz w:val="24"/>
          <w:szCs w:val="24"/>
          <w:lang/>
        </w:rPr>
        <w:t>What is a Primary Treating Physician (PTP)?</w:t>
      </w:r>
    </w:p>
    <w:p w:rsidR="00385E6D" w:rsidRPr="003F0218" w:rsidRDefault="00385E6D" w:rsidP="00385E6D">
      <w:pPr>
        <w:autoSpaceDE w:val="0"/>
        <w:autoSpaceDN w:val="0"/>
        <w:adjustRightInd w:val="0"/>
      </w:pPr>
      <w:r w:rsidRPr="003F0218">
        <w:t>This is the doctor with overall responsibility for treating your injury or illness. He or she may be:</w:t>
      </w:r>
    </w:p>
    <w:p w:rsidR="00385E6D" w:rsidRPr="003F0218" w:rsidRDefault="00385E6D" w:rsidP="00385E6D">
      <w:pPr>
        <w:numPr>
          <w:ilvl w:val="0"/>
          <w:numId w:val="20"/>
        </w:numPr>
        <w:autoSpaceDE w:val="0"/>
        <w:autoSpaceDN w:val="0"/>
        <w:adjustRightInd w:val="0"/>
        <w:rPr>
          <w:lang/>
        </w:rPr>
      </w:pPr>
      <w:r w:rsidRPr="003F0218">
        <w:t xml:space="preserve">The doctor you name in writing </w:t>
      </w:r>
      <w:r w:rsidRPr="003F0218">
        <w:rPr>
          <w:i/>
          <w:iCs/>
        </w:rPr>
        <w:t>before</w:t>
      </w:r>
      <w:r w:rsidRPr="003F0218">
        <w:t xml:space="preserve"> you get hurt on the job</w:t>
      </w:r>
    </w:p>
    <w:p w:rsidR="00385E6D" w:rsidRPr="003F0218" w:rsidRDefault="00385E6D" w:rsidP="00385E6D">
      <w:pPr>
        <w:numPr>
          <w:ilvl w:val="0"/>
          <w:numId w:val="20"/>
        </w:numPr>
        <w:autoSpaceDE w:val="0"/>
        <w:autoSpaceDN w:val="0"/>
        <w:adjustRightInd w:val="0"/>
        <w:rPr>
          <w:lang/>
        </w:rPr>
      </w:pPr>
      <w:r w:rsidRPr="003F0218">
        <w:t>A doctor from the medical provider network (MPN)</w:t>
      </w:r>
    </w:p>
    <w:p w:rsidR="00385E6D" w:rsidRPr="003F0218" w:rsidRDefault="00385E6D" w:rsidP="00385E6D">
      <w:pPr>
        <w:numPr>
          <w:ilvl w:val="0"/>
          <w:numId w:val="20"/>
        </w:numPr>
        <w:autoSpaceDE w:val="0"/>
        <w:autoSpaceDN w:val="0"/>
        <w:adjustRightInd w:val="0"/>
        <w:rPr>
          <w:lang/>
        </w:rPr>
      </w:pPr>
      <w:r w:rsidRPr="003F0218">
        <w:t>The doctor chosen by your employer during the first 30 days of injury if your employer does not have an MPN or</w:t>
      </w:r>
    </w:p>
    <w:p w:rsidR="00385E6D" w:rsidRPr="003F0218" w:rsidRDefault="00385E6D" w:rsidP="00385E6D">
      <w:pPr>
        <w:numPr>
          <w:ilvl w:val="0"/>
          <w:numId w:val="20"/>
        </w:numPr>
        <w:autoSpaceDE w:val="0"/>
        <w:autoSpaceDN w:val="0"/>
        <w:adjustRightInd w:val="0"/>
        <w:rPr>
          <w:lang/>
        </w:rPr>
      </w:pPr>
      <w:r w:rsidRPr="003F0218">
        <w:t xml:space="preserve">The doctor you chose after the first 30 days if your employer does not have an MPN. </w:t>
      </w:r>
    </w:p>
    <w:p w:rsidR="00385E6D" w:rsidRPr="003F0218" w:rsidRDefault="00385E6D" w:rsidP="00385E6D">
      <w:pPr>
        <w:spacing w:line="276" w:lineRule="auto"/>
        <w:jc w:val="both"/>
        <w:rPr>
          <w:lang/>
        </w:rPr>
      </w:pPr>
    </w:p>
    <w:p w:rsidR="00385E6D" w:rsidRPr="003F0218" w:rsidRDefault="00D23135" w:rsidP="00D23135">
      <w:pPr>
        <w:pStyle w:val="ListParagraph"/>
        <w:spacing w:after="0"/>
        <w:ind w:left="0"/>
        <w:rPr>
          <w:rFonts w:ascii="Times New Roman" w:hAnsi="Times New Roman"/>
          <w:b/>
          <w:sz w:val="24"/>
          <w:szCs w:val="24"/>
        </w:rPr>
      </w:pPr>
      <w:r w:rsidRPr="003F0218">
        <w:rPr>
          <w:rFonts w:ascii="Times New Roman" w:hAnsi="Times New Roman"/>
          <w:b/>
          <w:sz w:val="24"/>
          <w:szCs w:val="24"/>
        </w:rPr>
        <w:t>What is a Medical Provider N</w:t>
      </w:r>
      <w:r w:rsidR="00385E6D" w:rsidRPr="003F0218">
        <w:rPr>
          <w:rFonts w:ascii="Times New Roman" w:hAnsi="Times New Roman"/>
          <w:b/>
          <w:sz w:val="24"/>
          <w:szCs w:val="24"/>
        </w:rPr>
        <w:t>etwork (MPN)?</w:t>
      </w:r>
    </w:p>
    <w:p w:rsidR="00385E6D" w:rsidRPr="003F0218" w:rsidRDefault="00385E6D" w:rsidP="004E6C29">
      <w:pPr>
        <w:spacing w:line="276" w:lineRule="auto"/>
        <w:ind w:left="60"/>
        <w:jc w:val="both"/>
      </w:pPr>
      <w:r w:rsidRPr="003F0218">
        <w:t xml:space="preserve">An MPN is a select group of health care providers who treat injured workers. </w:t>
      </w:r>
      <w:r w:rsidR="00B7296D" w:rsidRPr="003F0218">
        <w:t>Check with your employer to see if they are using an MPN.</w:t>
      </w:r>
    </w:p>
    <w:p w:rsidR="00385E6D" w:rsidRPr="003F0218" w:rsidRDefault="00385E6D" w:rsidP="004E6C29">
      <w:pPr>
        <w:pStyle w:val="NormalWeb"/>
        <w:spacing w:line="276" w:lineRule="auto"/>
        <w:jc w:val="both"/>
        <w:rPr>
          <w:rFonts w:eastAsia="Times New Roman"/>
          <w:b/>
          <w:strike/>
        </w:rPr>
      </w:pPr>
      <w:r w:rsidRPr="003F0218">
        <w:t xml:space="preserve">If you have not named a doctor </w:t>
      </w:r>
      <w:r w:rsidRPr="003F0218">
        <w:rPr>
          <w:iCs/>
        </w:rPr>
        <w:t>before</w:t>
      </w:r>
      <w:r w:rsidRPr="003F0218">
        <w:t xml:space="preserve"> you get hurt and your employer is using an MPN, you will see an MPN doctor. After your first visit, you are free to choose another doctor from the MPN list. </w:t>
      </w:r>
    </w:p>
    <w:p w:rsidR="00385E6D" w:rsidRPr="003F0218" w:rsidRDefault="00D23135" w:rsidP="00D23135">
      <w:pPr>
        <w:pStyle w:val="ListParagraph"/>
        <w:ind w:left="0"/>
        <w:rPr>
          <w:rFonts w:ascii="Times New Roman" w:hAnsi="Times New Roman"/>
          <w:b/>
          <w:sz w:val="24"/>
          <w:szCs w:val="24"/>
        </w:rPr>
      </w:pPr>
      <w:r w:rsidRPr="003F0218">
        <w:rPr>
          <w:rFonts w:ascii="Times New Roman" w:hAnsi="Times New Roman"/>
          <w:b/>
          <w:sz w:val="24"/>
          <w:szCs w:val="24"/>
        </w:rPr>
        <w:t>What is P</w:t>
      </w:r>
      <w:r w:rsidR="003C2066" w:rsidRPr="003F0218">
        <w:rPr>
          <w:rFonts w:ascii="Times New Roman" w:hAnsi="Times New Roman"/>
          <w:b/>
          <w:sz w:val="24"/>
          <w:szCs w:val="24"/>
        </w:rPr>
        <w:t>re</w:t>
      </w:r>
      <w:r w:rsidR="00385E6D" w:rsidRPr="003F0218">
        <w:rPr>
          <w:rFonts w:ascii="Times New Roman" w:hAnsi="Times New Roman"/>
          <w:b/>
          <w:sz w:val="24"/>
          <w:szCs w:val="24"/>
        </w:rPr>
        <w:t>designation?</w:t>
      </w:r>
    </w:p>
    <w:p w:rsidR="00385E6D" w:rsidRPr="003F0218" w:rsidRDefault="003C2066" w:rsidP="00385E6D">
      <w:pPr>
        <w:pStyle w:val="ListParagraph"/>
        <w:ind w:left="0"/>
        <w:jc w:val="both"/>
        <w:rPr>
          <w:rFonts w:ascii="Times New Roman" w:hAnsi="Times New Roman"/>
          <w:sz w:val="24"/>
          <w:szCs w:val="24"/>
        </w:rPr>
      </w:pPr>
      <w:r w:rsidRPr="003F0218">
        <w:rPr>
          <w:rFonts w:ascii="Times New Roman" w:hAnsi="Times New Roman"/>
          <w:sz w:val="24"/>
          <w:szCs w:val="24"/>
        </w:rPr>
        <w:t>Pre</w:t>
      </w:r>
      <w:r w:rsidR="00385E6D" w:rsidRPr="003F0218">
        <w:rPr>
          <w:rFonts w:ascii="Times New Roman" w:hAnsi="Times New Roman"/>
          <w:sz w:val="24"/>
          <w:szCs w:val="24"/>
        </w:rPr>
        <w:t>designation is when you name your regular doctor to treat y</w:t>
      </w:r>
      <w:r w:rsidR="004E6C29" w:rsidRPr="003F0218">
        <w:rPr>
          <w:rFonts w:ascii="Times New Roman" w:hAnsi="Times New Roman"/>
          <w:sz w:val="24"/>
          <w:szCs w:val="24"/>
        </w:rPr>
        <w:t xml:space="preserve">ou if you get hurt on the job. </w:t>
      </w:r>
      <w:r w:rsidR="00385E6D" w:rsidRPr="003F0218">
        <w:rPr>
          <w:rFonts w:ascii="Times New Roman" w:hAnsi="Times New Roman"/>
          <w:sz w:val="24"/>
          <w:szCs w:val="24"/>
        </w:rPr>
        <w:t xml:space="preserve">The doctor must be a medical doctor (M.D.), doctor of osteopathic medicine (D.O.) or a medical group with an M.D. or D.O. You must name your doctor in writing </w:t>
      </w:r>
      <w:r w:rsidR="00385E6D" w:rsidRPr="003F0218">
        <w:rPr>
          <w:rFonts w:ascii="Times New Roman" w:hAnsi="Times New Roman"/>
          <w:i/>
          <w:sz w:val="24"/>
          <w:szCs w:val="24"/>
        </w:rPr>
        <w:t>before</w:t>
      </w:r>
      <w:r w:rsidR="00385E6D" w:rsidRPr="003F0218">
        <w:rPr>
          <w:rFonts w:ascii="Times New Roman" w:hAnsi="Times New Roman"/>
          <w:sz w:val="24"/>
          <w:szCs w:val="24"/>
        </w:rPr>
        <w:t xml:space="preserve"> you get hurt or become ill.  </w:t>
      </w:r>
    </w:p>
    <w:p w:rsidR="00385E6D" w:rsidRPr="003F0218" w:rsidRDefault="003C2066" w:rsidP="00385E6D">
      <w:pPr>
        <w:spacing w:line="276" w:lineRule="auto"/>
        <w:jc w:val="both"/>
      </w:pPr>
      <w:r w:rsidRPr="003F0218">
        <w:lastRenderedPageBreak/>
        <w:t>You may pre</w:t>
      </w:r>
      <w:r w:rsidR="00385E6D" w:rsidRPr="003F0218">
        <w:t xml:space="preserve">designate a doctor if </w:t>
      </w:r>
      <w:r w:rsidR="002C02FD" w:rsidRPr="003F0218">
        <w:t>you have health care coverage for non-work injuries and illnesses. T</w:t>
      </w:r>
      <w:r w:rsidR="00385E6D" w:rsidRPr="003F0218">
        <w:t>he doctor must have:</w:t>
      </w:r>
    </w:p>
    <w:p w:rsidR="00385E6D" w:rsidRPr="003F0218" w:rsidRDefault="00385E6D" w:rsidP="00385E6D">
      <w:pPr>
        <w:numPr>
          <w:ilvl w:val="0"/>
          <w:numId w:val="8"/>
        </w:numPr>
        <w:spacing w:line="276" w:lineRule="auto"/>
      </w:pPr>
      <w:r w:rsidRPr="003F0218">
        <w:t xml:space="preserve">Treated you </w:t>
      </w:r>
    </w:p>
    <w:p w:rsidR="00385E6D" w:rsidRPr="003F0218" w:rsidRDefault="00385E6D" w:rsidP="00385E6D">
      <w:pPr>
        <w:numPr>
          <w:ilvl w:val="0"/>
          <w:numId w:val="8"/>
        </w:numPr>
        <w:spacing w:line="276" w:lineRule="auto"/>
      </w:pPr>
      <w:r w:rsidRPr="003F0218">
        <w:t xml:space="preserve">Maintained your medical history and records before your injury and </w:t>
      </w:r>
    </w:p>
    <w:p w:rsidR="00385E6D" w:rsidRPr="003F0218" w:rsidRDefault="00385E6D" w:rsidP="00385E6D">
      <w:pPr>
        <w:numPr>
          <w:ilvl w:val="0"/>
          <w:numId w:val="8"/>
        </w:numPr>
        <w:spacing w:line="276" w:lineRule="auto"/>
      </w:pPr>
      <w:r w:rsidRPr="003F0218">
        <w:t xml:space="preserve">Agreed to treat you for a work-related injury or illness before you get hurt or become ill.  </w:t>
      </w:r>
    </w:p>
    <w:p w:rsidR="00385E6D" w:rsidRPr="003F0218" w:rsidRDefault="00385E6D" w:rsidP="00385E6D">
      <w:pPr>
        <w:spacing w:line="276" w:lineRule="auto"/>
      </w:pPr>
    </w:p>
    <w:p w:rsidR="00385E6D" w:rsidRPr="003F0218" w:rsidRDefault="00385E6D" w:rsidP="004E6C29">
      <w:pPr>
        <w:spacing w:line="276" w:lineRule="auto"/>
      </w:pPr>
      <w:r w:rsidRPr="003F0218">
        <w:t xml:space="preserve">You may use the </w:t>
      </w:r>
      <w:r w:rsidR="003C2066" w:rsidRPr="003F0218">
        <w:t>“pre</w:t>
      </w:r>
      <w:r w:rsidRPr="003F0218">
        <w:t>designation of personal physician” form included with this pamphlet. After you fill in the form, be sure to give it to your employer.</w:t>
      </w:r>
    </w:p>
    <w:p w:rsidR="00385E6D" w:rsidRPr="003F0218" w:rsidRDefault="00385E6D" w:rsidP="00385E6D">
      <w:pPr>
        <w:spacing w:line="276" w:lineRule="auto"/>
      </w:pPr>
    </w:p>
    <w:p w:rsidR="00716CA5" w:rsidRPr="003F0218" w:rsidRDefault="00385E6D" w:rsidP="00F8546A">
      <w:pPr>
        <w:spacing w:line="276" w:lineRule="auto"/>
        <w:jc w:val="both"/>
      </w:pPr>
      <w:r w:rsidRPr="003F0218">
        <w:t xml:space="preserve">If your employer does not have an approved MPN, you may name your chiropractor or acupuncturist to treat </w:t>
      </w:r>
      <w:r w:rsidR="004E6C29" w:rsidRPr="003F0218">
        <w:t xml:space="preserve">you for work related injuries. </w:t>
      </w:r>
      <w:r w:rsidRPr="003F0218">
        <w:t xml:space="preserve">The notice of personal chiropractor or acupuncturist must be in writing </w:t>
      </w:r>
      <w:r w:rsidRPr="003F0218">
        <w:rPr>
          <w:i/>
        </w:rPr>
        <w:t>before</w:t>
      </w:r>
      <w:r w:rsidRPr="003F0218">
        <w:t xml:space="preserve"> you get hurt. You may use the f</w:t>
      </w:r>
      <w:r w:rsidR="004E6C29" w:rsidRPr="003F0218">
        <w:t xml:space="preserve">orm included in this pamphlet. </w:t>
      </w:r>
      <w:r w:rsidRPr="003F0218">
        <w:t>After you fill in the form, be sure to give it to your employer.</w:t>
      </w:r>
      <w:r w:rsidR="00DF7F3E" w:rsidRPr="003F0218">
        <w:t xml:space="preserve"> </w:t>
      </w:r>
    </w:p>
    <w:p w:rsidR="00716CA5" w:rsidRPr="003F0218" w:rsidRDefault="00716CA5" w:rsidP="00F8546A">
      <w:pPr>
        <w:spacing w:line="276" w:lineRule="auto"/>
        <w:jc w:val="both"/>
      </w:pPr>
    </w:p>
    <w:p w:rsidR="00716CA5" w:rsidRPr="003F0218" w:rsidRDefault="00716CA5" w:rsidP="00F8546A">
      <w:pPr>
        <w:spacing w:line="276" w:lineRule="auto"/>
        <w:jc w:val="both"/>
      </w:pPr>
      <w:r w:rsidRPr="003F0218">
        <w:t xml:space="preserve">With some exceptions, state </w:t>
      </w:r>
      <w:r w:rsidR="00F8546A" w:rsidRPr="003F0218">
        <w:t xml:space="preserve">law does not allow a chiropractor to continue as your treating physician after 24 visits. </w:t>
      </w:r>
      <w:r w:rsidRPr="003F0218">
        <w:t>Once you have received 24 chiropractic visits, if you still require medical treatment, you will have to select a new physician who is not a chiropractor. The term “chiropractic visit” means any chiropractic office visit, regardless of whether the services performed involve chiropractic manipulation or are limited to evaluation and management.</w:t>
      </w:r>
    </w:p>
    <w:p w:rsidR="00716CA5" w:rsidRPr="003F0218" w:rsidRDefault="00716CA5" w:rsidP="00F8546A">
      <w:pPr>
        <w:spacing w:line="276" w:lineRule="auto"/>
        <w:jc w:val="both"/>
      </w:pPr>
    </w:p>
    <w:p w:rsidR="00F8546A" w:rsidRPr="003F0218" w:rsidRDefault="00716CA5" w:rsidP="00F8546A">
      <w:pPr>
        <w:spacing w:line="276" w:lineRule="auto"/>
        <w:jc w:val="both"/>
      </w:pPr>
      <w:r w:rsidRPr="003F0218">
        <w:t xml:space="preserve">Exceptions to the prohibition on a chiropractor continuing as your treating physician after 24 visits </w:t>
      </w:r>
      <w:r w:rsidR="008E668A" w:rsidRPr="003F0218">
        <w:t xml:space="preserve">include </w:t>
      </w:r>
      <w:r w:rsidRPr="003F0218">
        <w:t xml:space="preserve">postsurgical physical medicine visits prescribed by the surgeon, or physician designated by the surgeon, under the postsurgical component of the Division of Workers’ Compensation’s Medical Treatment Utilization Schedule, or if your employer has authorized additional visits in writing. </w:t>
      </w:r>
    </w:p>
    <w:p w:rsidR="00A923A0" w:rsidRPr="003F0218" w:rsidRDefault="00A923A0" w:rsidP="00A023D5">
      <w:pPr>
        <w:spacing w:line="276" w:lineRule="auto"/>
        <w:jc w:val="both"/>
        <w:rPr>
          <w:b/>
          <w:smallCaps/>
        </w:rPr>
      </w:pPr>
    </w:p>
    <w:p w:rsidR="003C5B2B" w:rsidRPr="003F0218" w:rsidRDefault="00752086" w:rsidP="00D6631B">
      <w:pPr>
        <w:spacing w:line="276" w:lineRule="auto"/>
        <w:jc w:val="center"/>
        <w:rPr>
          <w:b/>
          <w:smallCaps/>
        </w:rPr>
      </w:pPr>
      <w:r w:rsidRPr="003F0218">
        <w:rPr>
          <w:b/>
          <w:smallCaps/>
        </w:rPr>
        <w:t>What if there is a problem?</w:t>
      </w:r>
    </w:p>
    <w:p w:rsidR="00752086" w:rsidRPr="003F0218" w:rsidRDefault="00752086" w:rsidP="004E6C29">
      <w:pPr>
        <w:pStyle w:val="NormalWeb"/>
        <w:spacing w:line="276" w:lineRule="auto"/>
        <w:jc w:val="both"/>
      </w:pPr>
      <w:r w:rsidRPr="003F0218">
        <w:t>If you have a concern, speak up. Talk to your employer or the claims administrator h</w:t>
      </w:r>
      <w:r w:rsidR="007D24C1" w:rsidRPr="003F0218">
        <w:t xml:space="preserve">andling your claim and try to </w:t>
      </w:r>
      <w:r w:rsidRPr="003F0218">
        <w:t>solve the problem. If this doesn’t work, get help by trying the following:</w:t>
      </w:r>
    </w:p>
    <w:p w:rsidR="00403FB6" w:rsidRPr="003F0218" w:rsidRDefault="00752086" w:rsidP="005E69A1">
      <w:pPr>
        <w:pStyle w:val="NormalWeb"/>
        <w:spacing w:line="276" w:lineRule="auto"/>
        <w:ind w:right="-180"/>
        <w:jc w:val="both"/>
        <w:rPr>
          <w:rFonts w:eastAsia="Times New Roman"/>
        </w:rPr>
      </w:pPr>
      <w:r w:rsidRPr="003F0218">
        <w:rPr>
          <w:b/>
          <w:sz w:val="22"/>
          <w:szCs w:val="22"/>
        </w:rPr>
        <w:t xml:space="preserve">Contact </w:t>
      </w:r>
      <w:r w:rsidR="003A6D20" w:rsidRPr="003F0218">
        <w:rPr>
          <w:b/>
          <w:sz w:val="22"/>
          <w:szCs w:val="22"/>
        </w:rPr>
        <w:t>the</w:t>
      </w:r>
      <w:r w:rsidRPr="003F0218">
        <w:rPr>
          <w:b/>
          <w:sz w:val="22"/>
          <w:szCs w:val="22"/>
        </w:rPr>
        <w:t xml:space="preserve"> Division of Workers’ Compensation (DWC) Information and Assistance (I&amp;A) </w:t>
      </w:r>
      <w:r w:rsidR="005E69A1" w:rsidRPr="003F0218">
        <w:rPr>
          <w:b/>
          <w:sz w:val="22"/>
          <w:szCs w:val="22"/>
        </w:rPr>
        <w:t>U</w:t>
      </w:r>
      <w:r w:rsidR="003A6D20" w:rsidRPr="003F0218">
        <w:rPr>
          <w:b/>
          <w:sz w:val="22"/>
          <w:szCs w:val="22"/>
        </w:rPr>
        <w:t>nit</w:t>
      </w:r>
      <w:r w:rsidR="00034D48" w:rsidRPr="003F0218">
        <w:rPr>
          <w:b/>
        </w:rPr>
        <w:br/>
      </w:r>
      <w:r w:rsidR="003A6D20" w:rsidRPr="003F0218">
        <w:t xml:space="preserve">All 24 DWC offices throughout the state </w:t>
      </w:r>
      <w:r w:rsidR="00403FB6" w:rsidRPr="003F0218">
        <w:rPr>
          <w:rFonts w:eastAsia="Times New Roman"/>
        </w:rPr>
        <w:t xml:space="preserve">provide information and assistance </w:t>
      </w:r>
      <w:r w:rsidRPr="003F0218">
        <w:rPr>
          <w:rFonts w:eastAsia="Times New Roman"/>
        </w:rPr>
        <w:t xml:space="preserve">on </w:t>
      </w:r>
      <w:r w:rsidR="00403FB6" w:rsidRPr="003F0218">
        <w:rPr>
          <w:rFonts w:eastAsia="Times New Roman"/>
        </w:rPr>
        <w:t xml:space="preserve">rights, benefits and obligations under </w:t>
      </w:r>
      <w:smartTag w:uri="urn:schemas-microsoft-com:office:smarttags" w:element="place">
        <w:smartTag w:uri="urn:schemas-microsoft-com:office:smarttags" w:element="State">
          <w:r w:rsidR="00403FB6" w:rsidRPr="003F0218">
            <w:rPr>
              <w:rFonts w:eastAsia="Times New Roman"/>
            </w:rPr>
            <w:t>California</w:t>
          </w:r>
        </w:smartTag>
      </w:smartTag>
      <w:r w:rsidR="00403FB6" w:rsidRPr="003F0218">
        <w:rPr>
          <w:rFonts w:eastAsia="Times New Roman"/>
        </w:rPr>
        <w:t xml:space="preserve">'s workers' compensation laws. </w:t>
      </w:r>
      <w:r w:rsidR="000B0523" w:rsidRPr="003F0218">
        <w:rPr>
          <w:rFonts w:eastAsia="Times New Roman"/>
        </w:rPr>
        <w:t>I&amp;A officers</w:t>
      </w:r>
      <w:r w:rsidRPr="003F0218">
        <w:rPr>
          <w:rFonts w:eastAsia="Times New Roman"/>
        </w:rPr>
        <w:t xml:space="preserve"> </w:t>
      </w:r>
      <w:r w:rsidR="00EE26AA" w:rsidRPr="003F0218">
        <w:rPr>
          <w:rFonts w:eastAsia="Times New Roman"/>
        </w:rPr>
        <w:t xml:space="preserve">help </w:t>
      </w:r>
      <w:r w:rsidR="00503E1F" w:rsidRPr="003F0218">
        <w:rPr>
          <w:rFonts w:eastAsia="Times New Roman"/>
        </w:rPr>
        <w:t>resolve</w:t>
      </w:r>
      <w:r w:rsidR="00403FB6" w:rsidRPr="003F0218">
        <w:rPr>
          <w:rFonts w:eastAsia="Times New Roman"/>
        </w:rPr>
        <w:t xml:space="preserve"> disputes</w:t>
      </w:r>
      <w:r w:rsidR="00930FBF" w:rsidRPr="003F0218">
        <w:rPr>
          <w:rFonts w:eastAsia="Times New Roman"/>
        </w:rPr>
        <w:t xml:space="preserve"> </w:t>
      </w:r>
      <w:r w:rsidR="004E6C29" w:rsidRPr="003F0218">
        <w:rPr>
          <w:rFonts w:eastAsia="Times New Roman"/>
        </w:rPr>
        <w:t xml:space="preserve">without formal proceedings. </w:t>
      </w:r>
      <w:r w:rsidR="00503E1F" w:rsidRPr="003F0218">
        <w:rPr>
          <w:rFonts w:eastAsia="Times New Roman"/>
        </w:rPr>
        <w:t xml:space="preserve">Their goal is </w:t>
      </w:r>
      <w:r w:rsidR="00192DF8" w:rsidRPr="003F0218">
        <w:rPr>
          <w:rFonts w:eastAsia="Times New Roman"/>
        </w:rPr>
        <w:t>to get you</w:t>
      </w:r>
      <w:r w:rsidR="00403FB6" w:rsidRPr="003F0218">
        <w:rPr>
          <w:rFonts w:eastAsia="Times New Roman"/>
        </w:rPr>
        <w:t xml:space="preserve"> full and timely benefits. Their services are </w:t>
      </w:r>
      <w:r w:rsidR="000B0523" w:rsidRPr="003F0218">
        <w:rPr>
          <w:rFonts w:eastAsia="Times New Roman"/>
        </w:rPr>
        <w:t>free</w:t>
      </w:r>
      <w:r w:rsidR="00403FB6" w:rsidRPr="003F0218">
        <w:rPr>
          <w:rFonts w:eastAsia="Times New Roman"/>
        </w:rPr>
        <w:t xml:space="preserve">.  </w:t>
      </w:r>
    </w:p>
    <w:p w:rsidR="00403FB6" w:rsidRPr="003F0218" w:rsidRDefault="00403FB6" w:rsidP="005E69A1">
      <w:pPr>
        <w:pStyle w:val="NormalWeb"/>
        <w:spacing w:line="276" w:lineRule="auto"/>
        <w:jc w:val="both"/>
        <w:rPr>
          <w:rFonts w:eastAsia="Times New Roman"/>
        </w:rPr>
      </w:pPr>
      <w:r w:rsidRPr="003F0218">
        <w:rPr>
          <w:rFonts w:eastAsia="Times New Roman"/>
        </w:rPr>
        <w:t xml:space="preserve">To contact the </w:t>
      </w:r>
      <w:r w:rsidR="00FF6684" w:rsidRPr="003F0218">
        <w:rPr>
          <w:rFonts w:eastAsia="Times New Roman"/>
        </w:rPr>
        <w:t xml:space="preserve">nearest </w:t>
      </w:r>
      <w:r w:rsidR="00EE26AA" w:rsidRPr="003F0218">
        <w:rPr>
          <w:rFonts w:eastAsia="Times New Roman"/>
        </w:rPr>
        <w:t>I&amp;A</w:t>
      </w:r>
      <w:r w:rsidRPr="003F0218">
        <w:rPr>
          <w:rFonts w:eastAsia="Times New Roman"/>
        </w:rPr>
        <w:t xml:space="preserve"> </w:t>
      </w:r>
      <w:r w:rsidR="005E69A1" w:rsidRPr="003F0218">
        <w:rPr>
          <w:rFonts w:eastAsia="Times New Roman"/>
        </w:rPr>
        <w:t>U</w:t>
      </w:r>
      <w:r w:rsidR="003A6D20" w:rsidRPr="003F0218">
        <w:rPr>
          <w:rFonts w:eastAsia="Times New Roman"/>
        </w:rPr>
        <w:t>nit</w:t>
      </w:r>
      <w:r w:rsidR="00192DF8" w:rsidRPr="003F0218">
        <w:rPr>
          <w:rFonts w:eastAsia="Times New Roman"/>
        </w:rPr>
        <w:t>, go to</w:t>
      </w:r>
      <w:r w:rsidRPr="003F0218">
        <w:rPr>
          <w:rFonts w:eastAsia="Times New Roman"/>
        </w:rPr>
        <w:t xml:space="preserve"> </w:t>
      </w:r>
      <w:hyperlink r:id="rId13" w:history="1">
        <w:r w:rsidR="00192DF8" w:rsidRPr="003F0218">
          <w:rPr>
            <w:rStyle w:val="Hyperlink"/>
          </w:rPr>
          <w:t>www.dwc.c</w:t>
        </w:r>
        <w:r w:rsidR="00192DF8" w:rsidRPr="003F0218">
          <w:rPr>
            <w:rStyle w:val="Hyperlink"/>
          </w:rPr>
          <w:t>a</w:t>
        </w:r>
        <w:r w:rsidR="00192DF8" w:rsidRPr="003F0218">
          <w:rPr>
            <w:rStyle w:val="Hyperlink"/>
          </w:rPr>
          <w:t>.</w:t>
        </w:r>
        <w:r w:rsidR="00192DF8" w:rsidRPr="003F0218">
          <w:rPr>
            <w:rStyle w:val="Hyperlink"/>
          </w:rPr>
          <w:t>gov</w:t>
        </w:r>
      </w:hyperlink>
      <w:r w:rsidR="00EE26AA" w:rsidRPr="003F0218">
        <w:t xml:space="preserve"> </w:t>
      </w:r>
      <w:r w:rsidR="006830C6" w:rsidRPr="003F0218">
        <w:t>and under “</w:t>
      </w:r>
      <w:r w:rsidR="00DA6625" w:rsidRPr="003F0218">
        <w:t xml:space="preserve">Workers’ Compensation </w:t>
      </w:r>
      <w:r w:rsidR="006830C6" w:rsidRPr="003F0218">
        <w:t xml:space="preserve">programs and units”, click on “Information </w:t>
      </w:r>
      <w:r w:rsidR="00DA6625" w:rsidRPr="003F0218">
        <w:t>&amp;</w:t>
      </w:r>
      <w:r w:rsidR="006830C6" w:rsidRPr="003F0218">
        <w:t xml:space="preserve"> Assistance Unit</w:t>
      </w:r>
      <w:r w:rsidR="003A6D20" w:rsidRPr="003F0218">
        <w:t>.</w:t>
      </w:r>
      <w:r w:rsidR="005E69A1" w:rsidRPr="003F0218">
        <w:t>”</w:t>
      </w:r>
      <w:r w:rsidRPr="003F0218">
        <w:rPr>
          <w:rFonts w:eastAsia="Times New Roman"/>
        </w:rPr>
        <w:t xml:space="preserve"> </w:t>
      </w:r>
      <w:r w:rsidR="00D019A2" w:rsidRPr="003F0218">
        <w:rPr>
          <w:rFonts w:eastAsia="Times New Roman"/>
        </w:rPr>
        <w:t xml:space="preserve">At this site </w:t>
      </w:r>
      <w:r w:rsidRPr="003F0218">
        <w:rPr>
          <w:rFonts w:eastAsia="Times New Roman"/>
        </w:rPr>
        <w:t xml:space="preserve">you will find </w:t>
      </w:r>
      <w:r w:rsidR="00930FBF" w:rsidRPr="003F0218">
        <w:rPr>
          <w:rFonts w:eastAsia="Times New Roman"/>
        </w:rPr>
        <w:t>f</w:t>
      </w:r>
      <w:r w:rsidR="00083F18" w:rsidRPr="003F0218">
        <w:rPr>
          <w:rFonts w:eastAsia="Times New Roman"/>
        </w:rPr>
        <w:t xml:space="preserve">act sheets, </w:t>
      </w:r>
      <w:r w:rsidR="00930FBF" w:rsidRPr="003F0218">
        <w:rPr>
          <w:rFonts w:eastAsia="Times New Roman"/>
        </w:rPr>
        <w:t>guides</w:t>
      </w:r>
      <w:r w:rsidR="00083F18" w:rsidRPr="003F0218">
        <w:rPr>
          <w:rFonts w:eastAsia="Times New Roman"/>
        </w:rPr>
        <w:t xml:space="preserve"> and information to help you</w:t>
      </w:r>
      <w:r w:rsidRPr="003F0218">
        <w:rPr>
          <w:rFonts w:eastAsia="Times New Roman"/>
        </w:rPr>
        <w:t>.</w:t>
      </w:r>
    </w:p>
    <w:p w:rsidR="00F63026" w:rsidRPr="003F0218" w:rsidRDefault="001A3C51" w:rsidP="005E69A1">
      <w:pPr>
        <w:pStyle w:val="NormalWeb"/>
        <w:pBdr>
          <w:top w:val="single" w:sz="4" w:space="1" w:color="auto"/>
          <w:left w:val="single" w:sz="4" w:space="4" w:color="auto"/>
          <w:bottom w:val="single" w:sz="4" w:space="1" w:color="auto"/>
          <w:right w:val="single" w:sz="4" w:space="4" w:color="auto"/>
        </w:pBdr>
        <w:spacing w:line="276" w:lineRule="auto"/>
        <w:ind w:left="720" w:right="1080"/>
        <w:rPr>
          <w:rFonts w:eastAsia="Times New Roman"/>
        </w:rPr>
      </w:pPr>
      <w:r w:rsidRPr="003F0218">
        <w:rPr>
          <w:rFonts w:eastAsia="Times New Roman"/>
        </w:rPr>
        <w:t>The nearest I</w:t>
      </w:r>
      <w:r w:rsidR="0030242C" w:rsidRPr="003F0218">
        <w:rPr>
          <w:rFonts w:eastAsia="Times New Roman"/>
        </w:rPr>
        <w:t xml:space="preserve">&amp;A </w:t>
      </w:r>
      <w:r w:rsidR="005E69A1" w:rsidRPr="003F0218">
        <w:rPr>
          <w:rFonts w:eastAsia="Times New Roman"/>
        </w:rPr>
        <w:t>U</w:t>
      </w:r>
      <w:r w:rsidR="003A6D20" w:rsidRPr="003F0218">
        <w:rPr>
          <w:rFonts w:eastAsia="Times New Roman"/>
        </w:rPr>
        <w:t>nit</w:t>
      </w:r>
      <w:r w:rsidR="0030242C" w:rsidRPr="003F0218">
        <w:rPr>
          <w:rFonts w:eastAsia="Times New Roman"/>
        </w:rPr>
        <w:t xml:space="preserve"> is located at: </w:t>
      </w:r>
    </w:p>
    <w:p w:rsidR="001A3C51" w:rsidRPr="003F0218" w:rsidRDefault="00F63026" w:rsidP="00FC607E">
      <w:pPr>
        <w:pStyle w:val="NormalWeb"/>
        <w:pBdr>
          <w:top w:val="single" w:sz="4" w:space="1" w:color="auto"/>
          <w:left w:val="single" w:sz="4" w:space="4" w:color="auto"/>
          <w:bottom w:val="single" w:sz="4" w:space="1" w:color="auto"/>
          <w:right w:val="single" w:sz="4" w:space="4" w:color="auto"/>
        </w:pBdr>
        <w:spacing w:line="276" w:lineRule="auto"/>
        <w:ind w:left="720" w:right="1080"/>
        <w:rPr>
          <w:rFonts w:eastAsia="Times New Roman"/>
        </w:rPr>
      </w:pPr>
      <w:r w:rsidRPr="003F0218">
        <w:rPr>
          <w:rFonts w:eastAsia="Times New Roman"/>
        </w:rPr>
        <w:t xml:space="preserve">Address: </w:t>
      </w:r>
      <w:r w:rsidR="0030242C" w:rsidRPr="003F0218">
        <w:rPr>
          <w:rFonts w:eastAsia="Times New Roman"/>
          <w:u w:val="single"/>
        </w:rPr>
        <w:tab/>
      </w:r>
      <w:r w:rsidR="0030242C" w:rsidRPr="003F0218">
        <w:rPr>
          <w:rFonts w:eastAsia="Times New Roman"/>
          <w:u w:val="single"/>
        </w:rPr>
        <w:tab/>
      </w:r>
      <w:r w:rsidR="0030242C" w:rsidRPr="003F0218">
        <w:rPr>
          <w:rFonts w:eastAsia="Times New Roman"/>
          <w:u w:val="single"/>
        </w:rPr>
        <w:tab/>
      </w:r>
      <w:r w:rsidRPr="003F0218">
        <w:rPr>
          <w:rFonts w:eastAsia="Times New Roman"/>
          <w:u w:val="single"/>
        </w:rPr>
        <w:t xml:space="preserve"> </w:t>
      </w:r>
      <w:r w:rsidR="0030242C" w:rsidRPr="003F0218">
        <w:rPr>
          <w:rFonts w:eastAsia="Times New Roman"/>
          <w:u w:val="single"/>
        </w:rPr>
        <w:tab/>
      </w:r>
      <w:r w:rsidR="0030242C" w:rsidRPr="003F0218">
        <w:rPr>
          <w:rFonts w:eastAsia="Times New Roman"/>
          <w:u w:val="single"/>
        </w:rPr>
        <w:tab/>
      </w:r>
      <w:r w:rsidR="0030242C" w:rsidRPr="003F0218">
        <w:rPr>
          <w:rFonts w:eastAsia="Times New Roman"/>
          <w:u w:val="single"/>
        </w:rPr>
        <w:tab/>
      </w:r>
      <w:r w:rsidR="0030242C" w:rsidRPr="003F0218">
        <w:rPr>
          <w:rFonts w:eastAsia="Times New Roman"/>
          <w:u w:val="single"/>
        </w:rPr>
        <w:tab/>
      </w:r>
      <w:r w:rsidR="007A0097" w:rsidRPr="003F0218">
        <w:rPr>
          <w:rFonts w:eastAsia="Times New Roman"/>
          <w:u w:val="single"/>
        </w:rPr>
        <w:tab/>
      </w:r>
      <w:r w:rsidR="007A0097" w:rsidRPr="003F0218">
        <w:rPr>
          <w:rFonts w:eastAsia="Times New Roman"/>
          <w:u w:val="single"/>
        </w:rPr>
        <w:tab/>
      </w:r>
    </w:p>
    <w:p w:rsidR="001A3C51" w:rsidRPr="003F0218" w:rsidRDefault="001A3C51" w:rsidP="00FC607E">
      <w:pPr>
        <w:pStyle w:val="NormalWeb"/>
        <w:pBdr>
          <w:top w:val="single" w:sz="4" w:space="1" w:color="auto"/>
          <w:left w:val="single" w:sz="4" w:space="4" w:color="auto"/>
          <w:bottom w:val="single" w:sz="4" w:space="1" w:color="auto"/>
          <w:right w:val="single" w:sz="4" w:space="4" w:color="auto"/>
        </w:pBdr>
        <w:spacing w:line="276" w:lineRule="auto"/>
        <w:ind w:left="720" w:right="1080"/>
        <w:rPr>
          <w:rFonts w:eastAsia="Times New Roman"/>
        </w:rPr>
      </w:pPr>
      <w:r w:rsidRPr="003F0218">
        <w:rPr>
          <w:rFonts w:eastAsia="Times New Roman"/>
        </w:rPr>
        <w:t>Phone number:</w:t>
      </w:r>
      <w:r w:rsidR="0030242C" w:rsidRPr="003F0218">
        <w:rPr>
          <w:rFonts w:eastAsia="Times New Roman"/>
        </w:rPr>
        <w:t xml:space="preserve"> </w:t>
      </w:r>
      <w:r w:rsidRPr="003F0218">
        <w:rPr>
          <w:rFonts w:eastAsia="Times New Roman"/>
        </w:rPr>
        <w:t>_</w:t>
      </w:r>
      <w:r w:rsidR="00037AD9">
        <w:rPr>
          <w:rFonts w:eastAsia="Times New Roman"/>
          <w:u w:val="single"/>
        </w:rPr>
        <w:t>800-736-7401</w:t>
      </w:r>
      <w:r w:rsidRPr="003F0218">
        <w:rPr>
          <w:rFonts w:eastAsia="Times New Roman"/>
        </w:rPr>
        <w:t>_______________</w:t>
      </w:r>
      <w:r w:rsidR="007A0097" w:rsidRPr="003F0218">
        <w:rPr>
          <w:rFonts w:eastAsia="Times New Roman"/>
        </w:rPr>
        <w:t>___________________</w:t>
      </w:r>
      <w:r w:rsidR="00037AD9">
        <w:rPr>
          <w:rFonts w:eastAsia="Times New Roman"/>
        </w:rPr>
        <w:t>_</w:t>
      </w:r>
    </w:p>
    <w:p w:rsidR="001143FA" w:rsidRPr="003F0218" w:rsidRDefault="001143FA" w:rsidP="004E6C29">
      <w:pPr>
        <w:pStyle w:val="NormalWeb"/>
        <w:spacing w:before="0" w:after="0" w:line="276" w:lineRule="auto"/>
        <w:rPr>
          <w:rFonts w:eastAsia="Times New Roman"/>
          <w:b/>
        </w:rPr>
      </w:pPr>
    </w:p>
    <w:p w:rsidR="004E6C29" w:rsidRPr="003F0218" w:rsidRDefault="00EE26AA" w:rsidP="004E6C29">
      <w:pPr>
        <w:pStyle w:val="NormalWeb"/>
        <w:spacing w:before="0" w:after="0" w:line="276" w:lineRule="auto"/>
        <w:rPr>
          <w:rFonts w:eastAsia="Times New Roman"/>
          <w:b/>
        </w:rPr>
      </w:pPr>
      <w:r w:rsidRPr="003F0218">
        <w:rPr>
          <w:rFonts w:eastAsia="Times New Roman"/>
          <w:b/>
        </w:rPr>
        <w:t>C</w:t>
      </w:r>
      <w:r w:rsidR="00403FB6" w:rsidRPr="003F0218">
        <w:rPr>
          <w:rFonts w:eastAsia="Times New Roman"/>
          <w:b/>
        </w:rPr>
        <w:t xml:space="preserve">onsult with </w:t>
      </w:r>
      <w:r w:rsidR="000B0523" w:rsidRPr="003F0218">
        <w:rPr>
          <w:rFonts w:eastAsia="Times New Roman"/>
          <w:b/>
        </w:rPr>
        <w:t>an attorney</w:t>
      </w:r>
    </w:p>
    <w:p w:rsidR="00403FB6" w:rsidRPr="003F0218" w:rsidRDefault="00403FB6" w:rsidP="005E69A1">
      <w:pPr>
        <w:pStyle w:val="NormalWeb"/>
        <w:spacing w:before="0" w:after="0" w:line="276" w:lineRule="auto"/>
        <w:jc w:val="both"/>
        <w:rPr>
          <w:rFonts w:eastAsia="Times New Roman"/>
        </w:rPr>
      </w:pPr>
      <w:r w:rsidRPr="003F0218">
        <w:rPr>
          <w:rFonts w:eastAsia="Times New Roman"/>
        </w:rPr>
        <w:t xml:space="preserve">Most </w:t>
      </w:r>
      <w:r w:rsidR="000B0523" w:rsidRPr="003F0218">
        <w:rPr>
          <w:rFonts w:eastAsia="Times New Roman"/>
        </w:rPr>
        <w:t>attorneys</w:t>
      </w:r>
      <w:r w:rsidRPr="003F0218">
        <w:rPr>
          <w:rFonts w:eastAsia="Times New Roman"/>
        </w:rPr>
        <w:t xml:space="preserve"> offer one free </w:t>
      </w:r>
      <w:r w:rsidR="00083F18" w:rsidRPr="003F0218">
        <w:rPr>
          <w:rFonts w:eastAsia="Times New Roman"/>
        </w:rPr>
        <w:t>consultation</w:t>
      </w:r>
      <w:r w:rsidRPr="003F0218">
        <w:rPr>
          <w:rFonts w:eastAsia="Times New Roman"/>
        </w:rPr>
        <w:t xml:space="preserve">. If you decide to hire </w:t>
      </w:r>
      <w:r w:rsidR="000B0523" w:rsidRPr="003F0218">
        <w:rPr>
          <w:rFonts w:eastAsia="Times New Roman"/>
        </w:rPr>
        <w:t>an attorney</w:t>
      </w:r>
      <w:r w:rsidRPr="003F0218">
        <w:rPr>
          <w:rFonts w:eastAsia="Times New Roman"/>
        </w:rPr>
        <w:t>, his or her fee</w:t>
      </w:r>
      <w:r w:rsidR="0030242C" w:rsidRPr="003F0218">
        <w:rPr>
          <w:rFonts w:eastAsia="Times New Roman"/>
        </w:rPr>
        <w:t>s</w:t>
      </w:r>
      <w:r w:rsidRPr="003F0218">
        <w:rPr>
          <w:rFonts w:eastAsia="Times New Roman"/>
        </w:rPr>
        <w:t xml:space="preserve"> may be taken</w:t>
      </w:r>
      <w:r w:rsidR="004E6C29" w:rsidRPr="003F0218">
        <w:rPr>
          <w:rFonts w:eastAsia="Times New Roman"/>
        </w:rPr>
        <w:t xml:space="preserve"> out of some of your benefits. </w:t>
      </w:r>
      <w:r w:rsidRPr="003F0218">
        <w:rPr>
          <w:rFonts w:eastAsia="Times New Roman"/>
        </w:rPr>
        <w:t xml:space="preserve">For names of workers’ compensation </w:t>
      </w:r>
      <w:r w:rsidR="000B0523" w:rsidRPr="003F0218">
        <w:rPr>
          <w:rFonts w:eastAsia="Times New Roman"/>
        </w:rPr>
        <w:t>attorneys</w:t>
      </w:r>
      <w:r w:rsidRPr="003F0218">
        <w:rPr>
          <w:rFonts w:eastAsia="Times New Roman"/>
        </w:rPr>
        <w:t>, call the State B</w:t>
      </w:r>
      <w:r w:rsidR="00955642" w:rsidRPr="003F0218">
        <w:rPr>
          <w:rFonts w:eastAsia="Times New Roman"/>
        </w:rPr>
        <w:t>ar of California at (415) 538-</w:t>
      </w:r>
      <w:r w:rsidR="003C2066" w:rsidRPr="003F0218">
        <w:rPr>
          <w:rFonts w:eastAsia="Times New Roman"/>
        </w:rPr>
        <w:t>2120</w:t>
      </w:r>
      <w:r w:rsidRPr="003F0218">
        <w:rPr>
          <w:rFonts w:eastAsia="Times New Roman"/>
        </w:rPr>
        <w:t xml:space="preserve"> or go to their </w:t>
      </w:r>
      <w:r w:rsidR="00EA1883" w:rsidRPr="003F0218">
        <w:rPr>
          <w:rFonts w:eastAsia="Times New Roman"/>
        </w:rPr>
        <w:t>web</w:t>
      </w:r>
      <w:r w:rsidRPr="003F0218">
        <w:rPr>
          <w:rFonts w:eastAsia="Times New Roman"/>
        </w:rPr>
        <w:t xml:space="preserve">site at </w:t>
      </w:r>
      <w:hyperlink r:id="rId14" w:history="1">
        <w:r w:rsidRPr="003F0218">
          <w:rPr>
            <w:rStyle w:val="Hyperlink"/>
            <w:rFonts w:eastAsia="Times New Roman"/>
          </w:rPr>
          <w:t>www.californi</w:t>
        </w:r>
        <w:r w:rsidRPr="003F0218">
          <w:rPr>
            <w:rStyle w:val="Hyperlink"/>
            <w:rFonts w:eastAsia="Times New Roman"/>
          </w:rPr>
          <w:t>a</w:t>
        </w:r>
        <w:r w:rsidRPr="003F0218">
          <w:rPr>
            <w:rStyle w:val="Hyperlink"/>
            <w:rFonts w:eastAsia="Times New Roman"/>
          </w:rPr>
          <w:t>specialist.org</w:t>
        </w:r>
      </w:hyperlink>
      <w:r w:rsidR="004E6C29" w:rsidRPr="003F0218">
        <w:rPr>
          <w:rFonts w:eastAsia="Times New Roman"/>
        </w:rPr>
        <w:t xml:space="preserve">. </w:t>
      </w:r>
      <w:r w:rsidRPr="003F0218">
        <w:rPr>
          <w:rFonts w:eastAsia="Times New Roman"/>
        </w:rPr>
        <w:t xml:space="preserve">You may get a list of </w:t>
      </w:r>
      <w:r w:rsidR="000B0523" w:rsidRPr="003F0218">
        <w:rPr>
          <w:rFonts w:eastAsia="Times New Roman"/>
        </w:rPr>
        <w:t xml:space="preserve">attorneys </w:t>
      </w:r>
      <w:r w:rsidRPr="003F0218">
        <w:rPr>
          <w:rFonts w:eastAsia="Times New Roman"/>
        </w:rPr>
        <w:t xml:space="preserve">from your local </w:t>
      </w:r>
      <w:r w:rsidR="00EE26AA" w:rsidRPr="003F0218">
        <w:rPr>
          <w:rFonts w:eastAsia="Times New Roman"/>
        </w:rPr>
        <w:t>I&amp;A</w:t>
      </w:r>
      <w:r w:rsidR="0030242C" w:rsidRPr="003F0218">
        <w:rPr>
          <w:rFonts w:eastAsia="Times New Roman"/>
        </w:rPr>
        <w:t xml:space="preserve"> </w:t>
      </w:r>
      <w:r w:rsidR="005E69A1" w:rsidRPr="003F0218">
        <w:rPr>
          <w:rFonts w:eastAsia="Times New Roman"/>
        </w:rPr>
        <w:t>U</w:t>
      </w:r>
      <w:r w:rsidR="003A6D20" w:rsidRPr="003F0218">
        <w:rPr>
          <w:rFonts w:eastAsia="Times New Roman"/>
        </w:rPr>
        <w:t>nit</w:t>
      </w:r>
      <w:r w:rsidRPr="003F0218">
        <w:rPr>
          <w:rFonts w:eastAsia="Times New Roman"/>
        </w:rPr>
        <w:t xml:space="preserve"> or look in </w:t>
      </w:r>
      <w:r w:rsidR="00EE26AA" w:rsidRPr="003F0218">
        <w:rPr>
          <w:rFonts w:eastAsia="Times New Roman"/>
        </w:rPr>
        <w:t xml:space="preserve">the </w:t>
      </w:r>
      <w:r w:rsidRPr="003F0218">
        <w:rPr>
          <w:rFonts w:eastAsia="Times New Roman"/>
        </w:rPr>
        <w:t>yellow pages.</w:t>
      </w:r>
    </w:p>
    <w:p w:rsidR="004E6C29" w:rsidRPr="003F0218" w:rsidRDefault="004E6C29" w:rsidP="004E6C29">
      <w:pPr>
        <w:pStyle w:val="NormalWeb"/>
        <w:spacing w:before="0" w:after="0" w:line="276" w:lineRule="auto"/>
        <w:rPr>
          <w:rFonts w:eastAsia="Times New Roman"/>
          <w:b/>
        </w:rPr>
      </w:pPr>
    </w:p>
    <w:p w:rsidR="00D52498" w:rsidRPr="003F0218" w:rsidRDefault="00AD1FD6" w:rsidP="003C2066">
      <w:pPr>
        <w:widowControl w:val="0"/>
        <w:pBdr>
          <w:top w:val="single" w:sz="4" w:space="1" w:color="auto"/>
          <w:left w:val="single" w:sz="4" w:space="4" w:color="auto"/>
          <w:bottom w:val="single" w:sz="4" w:space="1" w:color="auto"/>
          <w:right w:val="single" w:sz="4" w:space="4" w:color="auto"/>
        </w:pBdr>
        <w:shd w:val="clear" w:color="auto" w:fill="3366FF"/>
        <w:spacing w:line="276" w:lineRule="auto"/>
        <w:jc w:val="center"/>
        <w:rPr>
          <w:b/>
          <w:color w:val="FFFFFF"/>
        </w:rPr>
      </w:pPr>
      <w:r w:rsidRPr="003F0218">
        <w:rPr>
          <w:b/>
          <w:color w:val="FFFFFF"/>
        </w:rPr>
        <w:t>Warning</w:t>
      </w:r>
    </w:p>
    <w:p w:rsidR="0056043F" w:rsidRPr="003F0218" w:rsidRDefault="0056043F" w:rsidP="003F0F8F">
      <w:pPr>
        <w:widowControl w:val="0"/>
        <w:pBdr>
          <w:top w:val="single" w:sz="4" w:space="1" w:color="auto"/>
          <w:left w:val="single" w:sz="4" w:space="4" w:color="auto"/>
          <w:bottom w:val="single" w:sz="4" w:space="1" w:color="auto"/>
          <w:right w:val="single" w:sz="4" w:space="4" w:color="auto"/>
        </w:pBdr>
        <w:spacing w:line="276" w:lineRule="auto"/>
        <w:jc w:val="both"/>
        <w:rPr>
          <w:lang/>
        </w:rPr>
      </w:pPr>
      <w:r w:rsidRPr="003F0218">
        <w:rPr>
          <w:lang/>
        </w:rPr>
        <w:t xml:space="preserve">Your employer may not </w:t>
      </w:r>
      <w:r w:rsidR="00083F18" w:rsidRPr="003F0218">
        <w:rPr>
          <w:lang/>
        </w:rPr>
        <w:t>pay workers’ compensation benefits</w:t>
      </w:r>
      <w:r w:rsidR="00EE26AA" w:rsidRPr="003F0218">
        <w:rPr>
          <w:lang/>
        </w:rPr>
        <w:t xml:space="preserve"> if you get </w:t>
      </w:r>
      <w:r w:rsidR="00034D48" w:rsidRPr="003F0218">
        <w:rPr>
          <w:lang/>
        </w:rPr>
        <w:t>hurt</w:t>
      </w:r>
      <w:r w:rsidR="00EE26AA" w:rsidRPr="003F0218">
        <w:rPr>
          <w:lang/>
        </w:rPr>
        <w:t xml:space="preserve"> </w:t>
      </w:r>
      <w:r w:rsidRPr="003F0218">
        <w:rPr>
          <w:lang/>
        </w:rPr>
        <w:t>in a</w:t>
      </w:r>
      <w:r w:rsidR="00083F18" w:rsidRPr="003F0218">
        <w:rPr>
          <w:lang/>
        </w:rPr>
        <w:t xml:space="preserve"> voluntary off-duty recreational, social</w:t>
      </w:r>
      <w:r w:rsidRPr="003F0218">
        <w:rPr>
          <w:lang/>
        </w:rPr>
        <w:t xml:space="preserve"> or athletic activity</w:t>
      </w:r>
      <w:r w:rsidR="00083F18" w:rsidRPr="003F0218">
        <w:rPr>
          <w:lang/>
        </w:rPr>
        <w:t xml:space="preserve"> that</w:t>
      </w:r>
      <w:r w:rsidRPr="003F0218">
        <w:rPr>
          <w:lang/>
        </w:rPr>
        <w:t xml:space="preserve"> is not part of your work-related duties.</w:t>
      </w:r>
    </w:p>
    <w:p w:rsidR="007A0097" w:rsidRPr="003F0218" w:rsidRDefault="007A0097" w:rsidP="00A023D5">
      <w:pPr>
        <w:pStyle w:val="NormalWeb"/>
        <w:spacing w:line="276" w:lineRule="auto"/>
        <w:jc w:val="both"/>
        <w:rPr>
          <w:rFonts w:eastAsia="Times New Roman"/>
        </w:rPr>
      </w:pPr>
    </w:p>
    <w:p w:rsidR="003B7C75" w:rsidRPr="003F0218" w:rsidRDefault="007A0097" w:rsidP="003C2066">
      <w:pPr>
        <w:widowControl w:val="0"/>
        <w:pBdr>
          <w:top w:val="single" w:sz="4" w:space="1" w:color="auto"/>
          <w:left w:val="single" w:sz="4" w:space="4" w:color="auto"/>
          <w:bottom w:val="single" w:sz="4" w:space="1" w:color="auto"/>
          <w:right w:val="single" w:sz="4" w:space="4" w:color="auto"/>
        </w:pBdr>
        <w:shd w:val="clear" w:color="auto" w:fill="3366FF"/>
        <w:spacing w:line="276" w:lineRule="auto"/>
        <w:jc w:val="center"/>
        <w:rPr>
          <w:b/>
          <w:color w:val="FFFFFF"/>
        </w:rPr>
      </w:pPr>
      <w:r w:rsidRPr="003F0218">
        <w:rPr>
          <w:b/>
          <w:color w:val="FFFFFF"/>
        </w:rPr>
        <w:t>A</w:t>
      </w:r>
      <w:r w:rsidR="003B7C75" w:rsidRPr="003F0218">
        <w:rPr>
          <w:b/>
          <w:color w:val="FFFFFF"/>
        </w:rPr>
        <w:t>dditional rights</w:t>
      </w:r>
    </w:p>
    <w:p w:rsidR="001D6A4B" w:rsidRPr="003F0218" w:rsidRDefault="003B7C75" w:rsidP="008846FA">
      <w:pPr>
        <w:pBdr>
          <w:top w:val="single" w:sz="4" w:space="1" w:color="auto"/>
          <w:left w:val="single" w:sz="4" w:space="4" w:color="auto"/>
          <w:bottom w:val="single" w:sz="4" w:space="1" w:color="auto"/>
          <w:right w:val="single" w:sz="4" w:space="4" w:color="auto"/>
        </w:pBdr>
        <w:spacing w:line="276" w:lineRule="auto"/>
        <w:jc w:val="both"/>
      </w:pPr>
      <w:r w:rsidRPr="003F0218">
        <w:t>You may also have other rights under the Americans with Disabilities Act (ADA) or the Fair Employment and Housing Act (FEHA). For additional information, contact FEHA at (800) 884-1684 or the Equal Employment Opportunity Comm</w:t>
      </w:r>
      <w:r w:rsidR="007A0097" w:rsidRPr="003F0218">
        <w:t>ission (EEOC) at (800) 669-</w:t>
      </w:r>
      <w:r w:rsidR="008846FA" w:rsidRPr="003F0218">
        <w:t>4000.</w:t>
      </w:r>
    </w:p>
    <w:p w:rsidR="007A0097" w:rsidRPr="003F0218" w:rsidRDefault="007A0097" w:rsidP="00A023D5">
      <w:pPr>
        <w:autoSpaceDE w:val="0"/>
        <w:autoSpaceDN w:val="0"/>
        <w:adjustRightInd w:val="0"/>
        <w:spacing w:line="276" w:lineRule="auto"/>
        <w:jc w:val="both"/>
        <w:rPr>
          <w:b/>
          <w:bCs/>
          <w:color w:val="000000"/>
        </w:rPr>
      </w:pPr>
    </w:p>
    <w:p w:rsidR="009F3284" w:rsidRPr="003F0218" w:rsidRDefault="009F3284" w:rsidP="003C2066">
      <w:pPr>
        <w:jc w:val="both"/>
        <w:rPr>
          <w:sz w:val="20"/>
          <w:szCs w:val="20"/>
        </w:rPr>
      </w:pPr>
      <w:r w:rsidRPr="003F0218">
        <w:rPr>
          <w:sz w:val="20"/>
          <w:szCs w:val="20"/>
        </w:rPr>
        <w:t xml:space="preserve">The information contained in this pamphlet conforms to the informational requirements found in Labor Code sections 3551 and 3553 and California Code of Regulation, </w:t>
      </w:r>
      <w:r w:rsidR="000840E5" w:rsidRPr="003F0218">
        <w:rPr>
          <w:sz w:val="20"/>
          <w:szCs w:val="20"/>
        </w:rPr>
        <w:t xml:space="preserve">Title </w:t>
      </w:r>
      <w:r w:rsidRPr="003F0218">
        <w:rPr>
          <w:sz w:val="20"/>
          <w:szCs w:val="20"/>
        </w:rPr>
        <w:t>8,</w:t>
      </w:r>
      <w:r w:rsidR="003C2066" w:rsidRPr="003F0218">
        <w:rPr>
          <w:sz w:val="20"/>
          <w:szCs w:val="20"/>
        </w:rPr>
        <w:t xml:space="preserve"> sections 9880 and 9883. </w:t>
      </w:r>
      <w:r w:rsidRPr="003F0218">
        <w:rPr>
          <w:sz w:val="20"/>
          <w:szCs w:val="20"/>
        </w:rPr>
        <w:t>This document is approved by the Division of Workers’ Compensation administrative director.</w:t>
      </w:r>
    </w:p>
    <w:p w:rsidR="005E69A1" w:rsidRPr="003F0218" w:rsidRDefault="005E69A1" w:rsidP="005E69A1">
      <w:pPr>
        <w:pStyle w:val="Default"/>
        <w:rPr>
          <w:sz w:val="20"/>
          <w:szCs w:val="20"/>
        </w:rPr>
      </w:pPr>
    </w:p>
    <w:p w:rsidR="00D6631B" w:rsidRPr="003F0218" w:rsidRDefault="00F060F7" w:rsidP="00D6631B">
      <w:pPr>
        <w:pStyle w:val="Default"/>
        <w:rPr>
          <w:bCs/>
          <w:sz w:val="20"/>
          <w:szCs w:val="20"/>
        </w:rPr>
      </w:pPr>
      <w:r w:rsidRPr="003F0218">
        <w:rPr>
          <w:bCs/>
          <w:sz w:val="20"/>
          <w:szCs w:val="20"/>
        </w:rPr>
        <w:t>Revised 6/17/14</w:t>
      </w:r>
      <w:r w:rsidR="00D03332" w:rsidRPr="003F0218">
        <w:rPr>
          <w:bCs/>
          <w:sz w:val="20"/>
          <w:szCs w:val="20"/>
        </w:rPr>
        <w:t xml:space="preserve"> and effective for dates of injuries on or after 1/1/13</w:t>
      </w:r>
    </w:p>
    <w:p w:rsidR="00D6631B" w:rsidRPr="003F0218" w:rsidRDefault="00D6631B" w:rsidP="005E69A1">
      <w:pPr>
        <w:pStyle w:val="Default"/>
        <w:jc w:val="center"/>
        <w:rPr>
          <w:b/>
          <w:bCs/>
          <w:sz w:val="22"/>
          <w:szCs w:val="22"/>
        </w:rPr>
      </w:pPr>
    </w:p>
    <w:p w:rsidR="00D6631B" w:rsidRPr="003F0218" w:rsidRDefault="00D6631B" w:rsidP="00D6631B">
      <w:pPr>
        <w:pStyle w:val="Default"/>
        <w:rPr>
          <w:b/>
          <w:bCs/>
          <w:sz w:val="22"/>
          <w:szCs w:val="22"/>
        </w:rPr>
      </w:pPr>
    </w:p>
    <w:p w:rsidR="00D6631B" w:rsidRPr="003F0218" w:rsidRDefault="00D6631B" w:rsidP="00D6631B">
      <w:pPr>
        <w:pStyle w:val="Default"/>
        <w:rPr>
          <w:b/>
          <w:bCs/>
          <w:sz w:val="22"/>
          <w:szCs w:val="22"/>
        </w:rPr>
      </w:pPr>
    </w:p>
    <w:p w:rsidR="00D6631B" w:rsidRPr="003F0218" w:rsidRDefault="00D6631B" w:rsidP="00D6631B">
      <w:pPr>
        <w:pStyle w:val="Default"/>
        <w:rPr>
          <w:b/>
          <w:bCs/>
          <w:sz w:val="22"/>
          <w:szCs w:val="22"/>
        </w:rPr>
      </w:pPr>
    </w:p>
    <w:p w:rsidR="00D6631B" w:rsidRPr="003F0218" w:rsidRDefault="00D6631B" w:rsidP="00D6631B">
      <w:pPr>
        <w:pStyle w:val="Default"/>
        <w:rPr>
          <w:b/>
          <w:bCs/>
          <w:sz w:val="22"/>
          <w:szCs w:val="22"/>
        </w:rPr>
      </w:pPr>
    </w:p>
    <w:p w:rsidR="00D6631B" w:rsidRPr="003F0218" w:rsidRDefault="00D6631B" w:rsidP="00D6631B">
      <w:pPr>
        <w:pStyle w:val="Default"/>
        <w:rPr>
          <w:b/>
          <w:bCs/>
          <w:sz w:val="22"/>
          <w:szCs w:val="22"/>
        </w:rPr>
      </w:pPr>
    </w:p>
    <w:p w:rsidR="00D6631B" w:rsidRPr="003F0218" w:rsidRDefault="00D6631B" w:rsidP="00D6631B">
      <w:pPr>
        <w:pStyle w:val="Default"/>
        <w:rPr>
          <w:b/>
          <w:bCs/>
          <w:sz w:val="22"/>
          <w:szCs w:val="22"/>
        </w:rPr>
      </w:pPr>
    </w:p>
    <w:p w:rsidR="00D6631B" w:rsidRPr="003F0218" w:rsidRDefault="00D6631B" w:rsidP="00D6631B">
      <w:pPr>
        <w:pStyle w:val="Default"/>
        <w:rPr>
          <w:b/>
          <w:bCs/>
          <w:sz w:val="22"/>
          <w:szCs w:val="22"/>
        </w:rPr>
      </w:pPr>
    </w:p>
    <w:p w:rsidR="00D6631B" w:rsidRPr="003F0218" w:rsidRDefault="00D6631B" w:rsidP="00D6631B">
      <w:pPr>
        <w:pStyle w:val="Default"/>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D6631B" w:rsidRPr="003F0218" w:rsidRDefault="00D6631B" w:rsidP="005E69A1">
      <w:pPr>
        <w:pStyle w:val="Default"/>
        <w:jc w:val="center"/>
        <w:rPr>
          <w:b/>
          <w:bCs/>
          <w:sz w:val="22"/>
          <w:szCs w:val="22"/>
        </w:rPr>
      </w:pPr>
    </w:p>
    <w:p w:rsidR="001F5316" w:rsidRPr="003F0218" w:rsidRDefault="001F5316" w:rsidP="001F5316">
      <w:pPr>
        <w:spacing w:after="240"/>
        <w:jc w:val="center"/>
        <w:rPr>
          <w:color w:val="000000"/>
        </w:rPr>
      </w:pPr>
      <w:r w:rsidRPr="003F0218">
        <w:rPr>
          <w:b/>
          <w:color w:val="000000"/>
        </w:rPr>
        <w:t>PREDESIGNATION OF PERSONAL PHYSICIAN</w:t>
      </w:r>
    </w:p>
    <w:p w:rsidR="001F5316" w:rsidRPr="003F0218" w:rsidRDefault="001F5316" w:rsidP="001F5316">
      <w:pPr>
        <w:rPr>
          <w:color w:val="000000"/>
          <w:sz w:val="20"/>
        </w:rPr>
      </w:pPr>
      <w:r w:rsidRPr="003F0218">
        <w:rPr>
          <w:color w:val="000000"/>
          <w:sz w:val="20"/>
        </w:rPr>
        <w:t>In the event you sustain an injury or illness related to your employment, you may be treated for such injury or illness by your personal medical doctor (M.D.), doctor of osteopathic medicine (D.O.) or medical group if:</w:t>
      </w:r>
    </w:p>
    <w:p w:rsidR="001F5316" w:rsidRPr="003F0218" w:rsidRDefault="001F5316" w:rsidP="001F5316">
      <w:pPr>
        <w:rPr>
          <w:color w:val="000000"/>
          <w:sz w:val="20"/>
        </w:rPr>
      </w:pPr>
    </w:p>
    <w:p w:rsidR="001F5316" w:rsidRPr="003F0218" w:rsidRDefault="001F5316" w:rsidP="001F5316">
      <w:pPr>
        <w:pStyle w:val="ListParagraph"/>
        <w:numPr>
          <w:ilvl w:val="0"/>
          <w:numId w:val="28"/>
        </w:numPr>
        <w:spacing w:after="0" w:line="240" w:lineRule="auto"/>
        <w:rPr>
          <w:rFonts w:ascii="Times New Roman" w:hAnsi="Times New Roman"/>
          <w:color w:val="000000"/>
          <w:sz w:val="20"/>
          <w:szCs w:val="20"/>
        </w:rPr>
      </w:pPr>
      <w:r w:rsidRPr="003F0218">
        <w:rPr>
          <w:rFonts w:ascii="Times New Roman" w:hAnsi="Times New Roman"/>
          <w:color w:val="000000"/>
          <w:sz w:val="20"/>
          <w:szCs w:val="20"/>
        </w:rPr>
        <w:t>on the date of your work injury you have health care coverage for injuries or illnesses that are not work related;</w:t>
      </w:r>
    </w:p>
    <w:p w:rsidR="001F5316" w:rsidRPr="003F0218" w:rsidRDefault="001F5316" w:rsidP="001F5316">
      <w:pPr>
        <w:pStyle w:val="ListParagraph"/>
        <w:numPr>
          <w:ilvl w:val="0"/>
          <w:numId w:val="28"/>
        </w:numPr>
        <w:spacing w:after="0" w:line="240" w:lineRule="auto"/>
        <w:rPr>
          <w:rFonts w:ascii="Times New Roman" w:hAnsi="Times New Roman"/>
          <w:color w:val="000000"/>
          <w:sz w:val="20"/>
          <w:szCs w:val="20"/>
        </w:rPr>
      </w:pPr>
      <w:r w:rsidRPr="003F0218">
        <w:rPr>
          <w:rFonts w:ascii="Times New Roman" w:hAnsi="Times New Roman"/>
          <w:color w:val="000000"/>
          <w:sz w:val="20"/>
          <w:szCs w:val="20"/>
        </w:rPr>
        <w:t>the doctor is your regular physician, who shall be either a physician who has limited his or her practice of medicine to general practice or who is a board-certified or board-eligible internist, pediatrician, obstetrician-gynecologist, or family practitioner, and has previously directed your medical treatment, and retains your medical records;</w:t>
      </w:r>
    </w:p>
    <w:p w:rsidR="001F5316" w:rsidRPr="003F0218" w:rsidRDefault="001F5316" w:rsidP="001F5316">
      <w:pPr>
        <w:pStyle w:val="ListParagraph"/>
        <w:numPr>
          <w:ilvl w:val="0"/>
          <w:numId w:val="28"/>
        </w:numPr>
        <w:spacing w:after="0" w:line="240" w:lineRule="auto"/>
        <w:rPr>
          <w:rFonts w:ascii="Times New Roman" w:hAnsi="Times New Roman"/>
          <w:color w:val="000000"/>
          <w:sz w:val="20"/>
          <w:szCs w:val="20"/>
        </w:rPr>
      </w:pPr>
      <w:r w:rsidRPr="003F0218">
        <w:rPr>
          <w:rFonts w:ascii="Times New Roman" w:hAnsi="Times New Roman"/>
          <w:color w:val="000000"/>
          <w:sz w:val="20"/>
          <w:szCs w:val="20"/>
        </w:rPr>
        <w:t>your “personal physician” may be a medical group if it is a single corporation or partnership composed of licensed doctors of medicine or osteopathy, which operates an integrated multispecialty medical group providing comprehensive medical services predominantly for nonoccupational illnesses and injuries;</w:t>
      </w:r>
    </w:p>
    <w:p w:rsidR="001F5316" w:rsidRPr="003F0218" w:rsidRDefault="001F5316" w:rsidP="001F5316">
      <w:pPr>
        <w:pStyle w:val="ListParagraph"/>
        <w:numPr>
          <w:ilvl w:val="0"/>
          <w:numId w:val="28"/>
        </w:numPr>
        <w:spacing w:after="0" w:line="240" w:lineRule="auto"/>
        <w:rPr>
          <w:rFonts w:ascii="Times New Roman" w:hAnsi="Times New Roman"/>
          <w:color w:val="000000"/>
          <w:sz w:val="20"/>
          <w:szCs w:val="20"/>
        </w:rPr>
      </w:pPr>
      <w:r w:rsidRPr="003F0218">
        <w:rPr>
          <w:rFonts w:ascii="Times New Roman" w:hAnsi="Times New Roman"/>
          <w:color w:val="000000"/>
          <w:sz w:val="20"/>
          <w:szCs w:val="20"/>
        </w:rPr>
        <w:t>prior to the injury your doctor agrees to treat you for work injuries or illnesses;</w:t>
      </w:r>
    </w:p>
    <w:p w:rsidR="001F5316" w:rsidRPr="003F0218" w:rsidRDefault="001F5316" w:rsidP="001F5316">
      <w:pPr>
        <w:pStyle w:val="ListParagraph"/>
        <w:numPr>
          <w:ilvl w:val="0"/>
          <w:numId w:val="28"/>
        </w:numPr>
        <w:spacing w:after="0" w:line="240" w:lineRule="auto"/>
        <w:rPr>
          <w:rFonts w:ascii="Times New Roman" w:hAnsi="Times New Roman"/>
          <w:color w:val="000000"/>
          <w:sz w:val="20"/>
          <w:szCs w:val="20"/>
        </w:rPr>
      </w:pPr>
      <w:r w:rsidRPr="003F0218">
        <w:rPr>
          <w:rFonts w:ascii="Times New Roman" w:hAnsi="Times New Roman"/>
          <w:color w:val="000000"/>
          <w:sz w:val="20"/>
          <w:szCs w:val="20"/>
        </w:rPr>
        <w:t xml:space="preserve">prior to the injury you provided your employer the following in writing: (1) notice that you want your personal doctor to treat you for a work-related injury or illness, and (2) your personal doctor's name and business address. </w:t>
      </w:r>
    </w:p>
    <w:p w:rsidR="001F5316" w:rsidRPr="003F0218" w:rsidRDefault="001F5316" w:rsidP="001F5316">
      <w:pPr>
        <w:pStyle w:val="ListParagraph"/>
        <w:rPr>
          <w:rFonts w:ascii="Times New Roman" w:hAnsi="Times New Roman"/>
          <w:color w:val="000000"/>
          <w:sz w:val="20"/>
        </w:rPr>
      </w:pPr>
    </w:p>
    <w:p w:rsidR="001F5316" w:rsidRPr="003F0218" w:rsidRDefault="001F5316" w:rsidP="001F5316">
      <w:pPr>
        <w:ind w:left="360"/>
        <w:rPr>
          <w:color w:val="000000"/>
          <w:sz w:val="20"/>
        </w:rPr>
      </w:pPr>
      <w:r w:rsidRPr="003F0218">
        <w:rPr>
          <w:color w:val="000000"/>
          <w:sz w:val="20"/>
        </w:rPr>
        <w:t>You may use this form to notify your employer if you wish to have your personal medical doctor or a doctor of osteopathic medicine treat you for a work-related injury or illness and the above requirements are met.</w:t>
      </w:r>
    </w:p>
    <w:p w:rsidR="001F5316" w:rsidRPr="003F0218" w:rsidRDefault="001F5316" w:rsidP="001F5316">
      <w:pPr>
        <w:rPr>
          <w:color w:val="000000"/>
          <w:sz w:val="20"/>
        </w:rPr>
      </w:pPr>
    </w:p>
    <w:p w:rsidR="001F5316" w:rsidRPr="003F0218" w:rsidRDefault="001F5316" w:rsidP="001F5316">
      <w:pPr>
        <w:jc w:val="center"/>
        <w:rPr>
          <w:b/>
          <w:color w:val="000000"/>
          <w:sz w:val="20"/>
        </w:rPr>
      </w:pPr>
      <w:r w:rsidRPr="003F0218">
        <w:rPr>
          <w:b/>
          <w:color w:val="000000"/>
          <w:sz w:val="20"/>
        </w:rPr>
        <w:t xml:space="preserve">NOTICE OF PREDESIGNATION OF PERSONAL PHYSICIAN </w:t>
      </w:r>
    </w:p>
    <w:p w:rsidR="001F5316" w:rsidRPr="003F0218" w:rsidRDefault="001F5316" w:rsidP="001F5316">
      <w:pPr>
        <w:rPr>
          <w:b/>
          <w:color w:val="000000"/>
          <w:sz w:val="20"/>
        </w:rPr>
      </w:pPr>
      <w:r w:rsidRPr="003F0218">
        <w:rPr>
          <w:b/>
          <w:color w:val="000000"/>
          <w:sz w:val="20"/>
        </w:rPr>
        <w:t>Employee: Complete this section.</w:t>
      </w:r>
    </w:p>
    <w:p w:rsidR="001F5316" w:rsidRPr="003F0218" w:rsidRDefault="001F5316" w:rsidP="001F5316">
      <w:pPr>
        <w:rPr>
          <w:color w:val="000000"/>
          <w:sz w:val="20"/>
        </w:rPr>
      </w:pPr>
    </w:p>
    <w:p w:rsidR="004245E3" w:rsidRDefault="001F5316" w:rsidP="001F5316">
      <w:pPr>
        <w:rPr>
          <w:color w:val="000000"/>
          <w:sz w:val="20"/>
        </w:rPr>
      </w:pPr>
      <w:r w:rsidRPr="003F0218">
        <w:rPr>
          <w:color w:val="000000"/>
          <w:sz w:val="20"/>
        </w:rPr>
        <w:t xml:space="preserve">To: ____________________________ (name of employer) If I have a work-related injury or illness, I choose to be </w:t>
      </w:r>
    </w:p>
    <w:p w:rsidR="004245E3" w:rsidRDefault="004245E3" w:rsidP="001F5316">
      <w:pPr>
        <w:rPr>
          <w:color w:val="000000"/>
          <w:sz w:val="20"/>
        </w:rPr>
      </w:pPr>
    </w:p>
    <w:p w:rsidR="001F5316" w:rsidRPr="003F0218" w:rsidRDefault="001F5316" w:rsidP="001F5316">
      <w:pPr>
        <w:rPr>
          <w:color w:val="000000"/>
          <w:sz w:val="20"/>
        </w:rPr>
      </w:pPr>
      <w:r w:rsidRPr="003F0218">
        <w:rPr>
          <w:color w:val="000000"/>
          <w:sz w:val="20"/>
        </w:rPr>
        <w:t>treated by</w:t>
      </w:r>
      <w:r w:rsidR="004245E3">
        <w:rPr>
          <w:color w:val="000000"/>
          <w:sz w:val="20"/>
        </w:rPr>
        <w:t xml:space="preserve">: </w:t>
      </w:r>
      <w:r w:rsidRPr="003F0218">
        <w:rPr>
          <w:color w:val="000000"/>
          <w:sz w:val="20"/>
        </w:rPr>
        <w:t>__________________________________________________________</w:t>
      </w:r>
      <w:r w:rsidR="004245E3">
        <w:rPr>
          <w:color w:val="000000"/>
          <w:sz w:val="20"/>
        </w:rPr>
        <w:t>_________________</w:t>
      </w:r>
      <w:r w:rsidR="004245E3">
        <w:rPr>
          <w:color w:val="000000"/>
          <w:sz w:val="20"/>
        </w:rPr>
        <w:softHyphen/>
      </w:r>
      <w:r w:rsidR="004245E3">
        <w:rPr>
          <w:color w:val="000000"/>
          <w:sz w:val="20"/>
        </w:rPr>
        <w:softHyphen/>
      </w:r>
      <w:r w:rsidR="004245E3">
        <w:rPr>
          <w:color w:val="000000"/>
          <w:sz w:val="20"/>
        </w:rPr>
        <w:softHyphen/>
      </w:r>
      <w:r w:rsidR="004245E3">
        <w:rPr>
          <w:color w:val="000000"/>
          <w:sz w:val="20"/>
        </w:rPr>
        <w:softHyphen/>
      </w:r>
      <w:r w:rsidR="004245E3">
        <w:rPr>
          <w:color w:val="000000"/>
          <w:sz w:val="20"/>
        </w:rPr>
        <w:softHyphen/>
      </w:r>
      <w:r w:rsidR="004245E3">
        <w:rPr>
          <w:color w:val="000000"/>
          <w:sz w:val="20"/>
        </w:rPr>
        <w:softHyphen/>
      </w:r>
      <w:r w:rsidR="004245E3">
        <w:rPr>
          <w:color w:val="000000"/>
          <w:sz w:val="20"/>
        </w:rPr>
        <w:softHyphen/>
      </w:r>
    </w:p>
    <w:p w:rsidR="001F5316" w:rsidRPr="003F0218" w:rsidRDefault="004245E3" w:rsidP="001F5316">
      <w:pPr>
        <w:rPr>
          <w:color w:val="000000"/>
          <w:sz w:val="20"/>
        </w:rPr>
      </w:pPr>
      <w:r>
        <w:rPr>
          <w:color w:val="000000"/>
          <w:sz w:val="20"/>
        </w:rPr>
        <w:t xml:space="preserve">                                             (name of doctor, (</w:t>
      </w:r>
      <w:r w:rsidR="001F5316" w:rsidRPr="003F0218">
        <w:rPr>
          <w:color w:val="000000"/>
          <w:sz w:val="20"/>
        </w:rPr>
        <w:t>M.D., D.O.,</w:t>
      </w:r>
      <w:r>
        <w:rPr>
          <w:color w:val="000000"/>
          <w:sz w:val="20"/>
        </w:rPr>
        <w:t>)</w:t>
      </w:r>
      <w:r w:rsidR="001F5316" w:rsidRPr="003F0218">
        <w:rPr>
          <w:color w:val="000000"/>
          <w:sz w:val="20"/>
        </w:rPr>
        <w:t xml:space="preserve"> or medical group)</w:t>
      </w:r>
    </w:p>
    <w:p w:rsidR="001F5316" w:rsidRPr="003F0218" w:rsidRDefault="001F5316" w:rsidP="001F5316">
      <w:pPr>
        <w:rPr>
          <w:color w:val="000000"/>
          <w:sz w:val="20"/>
        </w:rPr>
      </w:pPr>
      <w:r w:rsidRPr="003F0218">
        <w:rPr>
          <w:color w:val="000000"/>
          <w:sz w:val="20"/>
        </w:rPr>
        <w:t>____________________________________________________________________(street address, city, state, ZIP)</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__________________________________________________(telephone number)</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Employee Name (please print):</w:t>
      </w:r>
    </w:p>
    <w:p w:rsidR="001F5316" w:rsidRPr="003F0218" w:rsidRDefault="001F5316" w:rsidP="001F5316">
      <w:pPr>
        <w:rPr>
          <w:b/>
          <w:color w:val="000000"/>
          <w:sz w:val="20"/>
          <w:u w:val="thick"/>
        </w:rPr>
      </w:pPr>
      <w:r w:rsidRPr="003F0218">
        <w:rPr>
          <w:color w:val="000000"/>
          <w:sz w:val="20"/>
        </w:rPr>
        <w:t>_____________________________________________________________________________________________</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Employee's Address:</w:t>
      </w:r>
    </w:p>
    <w:p w:rsidR="001F5316" w:rsidRPr="003F0218" w:rsidRDefault="001F5316" w:rsidP="001F5316">
      <w:pPr>
        <w:rPr>
          <w:color w:val="000000"/>
          <w:sz w:val="20"/>
        </w:rPr>
      </w:pPr>
      <w:r w:rsidRPr="003F0218">
        <w:rPr>
          <w:color w:val="000000"/>
          <w:sz w:val="20"/>
        </w:rPr>
        <w:t>_____________________________________________________________________________________________</w:t>
      </w:r>
    </w:p>
    <w:p w:rsidR="001F5316" w:rsidRPr="003F0218" w:rsidRDefault="001F5316" w:rsidP="001F5316">
      <w:pPr>
        <w:rPr>
          <w:color w:val="000000"/>
          <w:sz w:val="20"/>
        </w:rPr>
      </w:pPr>
    </w:p>
    <w:p w:rsidR="001F5316" w:rsidRPr="000F5C18" w:rsidRDefault="001F5316" w:rsidP="001F5316">
      <w:pPr>
        <w:rPr>
          <w:color w:val="000000"/>
          <w:sz w:val="20"/>
        </w:rPr>
      </w:pPr>
      <w:r w:rsidRPr="000F5C18">
        <w:rPr>
          <w:color w:val="000000"/>
          <w:sz w:val="20"/>
        </w:rPr>
        <w:t>Name of Insurance Company, Plan, or Fund providing health coverage for nonoccupational injuries or illnesses:</w:t>
      </w:r>
    </w:p>
    <w:p w:rsidR="001F5316" w:rsidRPr="003F0218" w:rsidRDefault="001F5316" w:rsidP="001F5316">
      <w:pPr>
        <w:rPr>
          <w:color w:val="000000"/>
          <w:sz w:val="20"/>
          <w:u w:val="single"/>
        </w:rPr>
      </w:pPr>
    </w:p>
    <w:p w:rsidR="001F5316" w:rsidRPr="003F0218" w:rsidRDefault="001F5316" w:rsidP="001F5316">
      <w:pPr>
        <w:rPr>
          <w:color w:val="000000"/>
          <w:sz w:val="20"/>
          <w:u w:val="double"/>
        </w:rPr>
      </w:pPr>
      <w:r w:rsidRPr="003F0218">
        <w:rPr>
          <w:color w:val="000000"/>
          <w:sz w:val="20"/>
          <w:u w:val="double"/>
        </w:rPr>
        <w:tab/>
      </w:r>
      <w:r w:rsidRPr="003F0218">
        <w:rPr>
          <w:color w:val="000000"/>
          <w:sz w:val="20"/>
          <w:u w:val="double"/>
        </w:rPr>
        <w:tab/>
      </w:r>
      <w:r w:rsidRPr="003F0218">
        <w:rPr>
          <w:color w:val="000000"/>
          <w:sz w:val="20"/>
          <w:u w:val="double"/>
        </w:rPr>
        <w:tab/>
      </w:r>
      <w:r w:rsidRPr="003F0218">
        <w:rPr>
          <w:color w:val="000000"/>
          <w:sz w:val="20"/>
          <w:u w:val="double"/>
        </w:rPr>
        <w:tab/>
      </w:r>
      <w:r w:rsidRPr="003F0218">
        <w:rPr>
          <w:color w:val="000000"/>
          <w:sz w:val="20"/>
          <w:u w:val="double"/>
        </w:rPr>
        <w:tab/>
      </w:r>
      <w:r w:rsidRPr="003F0218">
        <w:rPr>
          <w:color w:val="000000"/>
          <w:sz w:val="20"/>
          <w:u w:val="double"/>
        </w:rPr>
        <w:tab/>
      </w:r>
      <w:r w:rsidRPr="003F0218">
        <w:rPr>
          <w:color w:val="000000"/>
          <w:sz w:val="20"/>
          <w:u w:val="double"/>
        </w:rPr>
        <w:tab/>
      </w:r>
      <w:r w:rsidRPr="003F0218">
        <w:rPr>
          <w:color w:val="000000"/>
          <w:sz w:val="20"/>
          <w:u w:val="double"/>
        </w:rPr>
        <w:tab/>
      </w:r>
      <w:r w:rsidRPr="003F0218">
        <w:rPr>
          <w:color w:val="000000"/>
          <w:sz w:val="20"/>
          <w:u w:val="double"/>
        </w:rPr>
        <w:tab/>
      </w:r>
      <w:r w:rsidRPr="003F0218">
        <w:rPr>
          <w:color w:val="000000"/>
          <w:sz w:val="20"/>
          <w:u w:val="double"/>
        </w:rPr>
        <w:tab/>
      </w:r>
      <w:r w:rsidRPr="003F0218">
        <w:rPr>
          <w:color w:val="000000"/>
          <w:sz w:val="20"/>
          <w:u w:val="double"/>
        </w:rPr>
        <w:tab/>
      </w:r>
      <w:r w:rsidRPr="003F0218">
        <w:rPr>
          <w:color w:val="000000"/>
          <w:sz w:val="20"/>
          <w:u w:val="double"/>
        </w:rPr>
        <w:tab/>
        <w:t xml:space="preserve">              </w:t>
      </w:r>
      <w:r w:rsidRPr="003F0218">
        <w:rPr>
          <w:color w:val="000000"/>
          <w:sz w:val="20"/>
          <w:u w:val="double"/>
        </w:rPr>
        <w:tab/>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Employee's Signature ________________________________Date: __________</w:t>
      </w:r>
    </w:p>
    <w:p w:rsidR="001F5316" w:rsidRPr="003F0218" w:rsidRDefault="001F5316" w:rsidP="001F5316">
      <w:pPr>
        <w:rPr>
          <w:color w:val="000000"/>
          <w:sz w:val="20"/>
        </w:rPr>
      </w:pPr>
    </w:p>
    <w:p w:rsidR="001F5316" w:rsidRPr="003F0218" w:rsidRDefault="001F5316" w:rsidP="001F5316">
      <w:pPr>
        <w:rPr>
          <w:b/>
          <w:color w:val="000000"/>
          <w:sz w:val="20"/>
        </w:rPr>
      </w:pPr>
      <w:r w:rsidRPr="003F0218">
        <w:rPr>
          <w:b/>
          <w:color w:val="000000"/>
          <w:sz w:val="20"/>
        </w:rPr>
        <w:t>Physician: I agree to this Predesignation:</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Signature: _________________ ___________________________Date: __________</w:t>
      </w:r>
    </w:p>
    <w:p w:rsidR="001F5316" w:rsidRPr="003F0218" w:rsidRDefault="001F5316" w:rsidP="001F5316">
      <w:pPr>
        <w:rPr>
          <w:color w:val="000000"/>
          <w:sz w:val="20"/>
        </w:rPr>
      </w:pPr>
      <w:r w:rsidRPr="003F0218">
        <w:rPr>
          <w:color w:val="000000"/>
          <w:sz w:val="20"/>
        </w:rPr>
        <w:t>(Physician or Designated Employee of the Physician or Medical Group)</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The physician is not required to sign this form, however, if the physician or designated employee of the physician or medical group does not sign, other documentation of the physician's agreement to be predesignated will be required pursuant to Title 8, California Code of Regulations, section 9780.1(a)(3).</w:t>
      </w:r>
      <w:r w:rsidRPr="003F0218">
        <w:rPr>
          <w:rFonts w:eastAsia="Calibri"/>
        </w:rPr>
        <w:t xml:space="preserve"> </w:t>
      </w:r>
    </w:p>
    <w:p w:rsidR="004238F5" w:rsidRPr="003F0218" w:rsidRDefault="004238F5" w:rsidP="004238F5">
      <w:pPr>
        <w:autoSpaceDE w:val="0"/>
        <w:autoSpaceDN w:val="0"/>
        <w:adjustRightInd w:val="0"/>
        <w:rPr>
          <w:color w:val="000000"/>
          <w:sz w:val="22"/>
          <w:szCs w:val="22"/>
        </w:rPr>
      </w:pPr>
    </w:p>
    <w:p w:rsidR="00C251B2" w:rsidRPr="003F0218" w:rsidRDefault="00C251B2" w:rsidP="001D6A4B">
      <w:pPr>
        <w:pStyle w:val="Default"/>
        <w:jc w:val="center"/>
        <w:rPr>
          <w:b/>
          <w:bCs/>
        </w:rPr>
      </w:pPr>
    </w:p>
    <w:p w:rsidR="00B404E1" w:rsidRPr="003F0218" w:rsidRDefault="00B404E1" w:rsidP="001D6A4B">
      <w:pPr>
        <w:pStyle w:val="Default"/>
        <w:jc w:val="center"/>
        <w:rPr>
          <w:b/>
          <w:bCs/>
        </w:rPr>
      </w:pPr>
    </w:p>
    <w:p w:rsidR="00B404E1" w:rsidRPr="003F0218" w:rsidRDefault="00B404E1" w:rsidP="001D6A4B">
      <w:pPr>
        <w:pStyle w:val="Default"/>
        <w:jc w:val="center"/>
        <w:rPr>
          <w:b/>
          <w:bCs/>
        </w:rPr>
      </w:pPr>
    </w:p>
    <w:p w:rsidR="001F5316" w:rsidRPr="003F0218" w:rsidRDefault="001F5316" w:rsidP="001F5316">
      <w:pPr>
        <w:spacing w:after="240"/>
        <w:rPr>
          <w:color w:val="000000"/>
          <w:sz w:val="20"/>
        </w:rPr>
      </w:pPr>
      <w:r w:rsidRPr="003F0218">
        <w:rPr>
          <w:b/>
          <w:bCs/>
          <w:color w:val="000000"/>
        </w:rPr>
        <w:lastRenderedPageBreak/>
        <w:t>§ 9783.1. DWC Form 9783.1 Notice of Personal Chiropractor or Personal Acupuncturist.</w:t>
      </w:r>
      <w:bookmarkStart w:id="0" w:name="I356445E003A411E29332FFFCF74EE8CB"/>
      <w:bookmarkEnd w:id="0"/>
    </w:p>
    <w:p w:rsidR="001F5316" w:rsidRPr="003F0218" w:rsidRDefault="001F5316" w:rsidP="001F5316">
      <w:pPr>
        <w:jc w:val="center"/>
        <w:rPr>
          <w:b/>
          <w:color w:val="000000"/>
          <w:sz w:val="20"/>
        </w:rPr>
      </w:pPr>
      <w:r w:rsidRPr="003F0218">
        <w:rPr>
          <w:b/>
          <w:color w:val="000000"/>
          <w:sz w:val="20"/>
        </w:rPr>
        <w:t xml:space="preserve">NOTICE OF PERSONAL CHIROPRACTOR OR PERSONAL ACUPUNCTURIST </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If your employer or your employer's insurer does not have a Medical Provider Network, you may be able to change your treating physician to your personal chiropractor or acupuncturist following a work-related injury or illness. In order to be eligible to make this change, you must give your employer the name and business address of a personal chiropractor or acupuncturist in writing prior to the injury or illness. Your claims administrator generally has the right to select your treating physician within the first 30 days after your employer knows of your injury or illness. After your claims administrator has initiated your treatment with another doctor during this period, you may then, upon request, have your treatment transferred to your personal chiropractor or acupuncturist.</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b/>
          <w:color w:val="000000"/>
          <w:sz w:val="20"/>
        </w:rPr>
        <w:t>NOTE</w:t>
      </w:r>
      <w:r w:rsidRPr="003F0218">
        <w:rPr>
          <w:color w:val="000000"/>
          <w:sz w:val="20"/>
        </w:rPr>
        <w:t>: If your date of injury is January 1, 2004 or later, a chiropractor cannot be your treating physician after you have received 24 chiropractic visits unless your employer has authorized additional visits in writing. The term “chiropractic visit” means any chiropractic office visit, regardless of whether the services performed involve chiropractic manipulation or are limited to evaluation and management. Once you have received 24 chiropractic visits, if you still require medical treatment, you will have to select a new physician who is not a chiropractor. This prohibition shall not apply to visits for postsurgical physical medicine visits prescribed by the surgeon, or physician designated by the surgeon, under the postsurgical component of the Division of Workers’ Compensation’s Medical Treatment Utilization Schedule.</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You may use this form to notify your employer of your personal chiropractor or acupuncturist.</w:t>
      </w:r>
    </w:p>
    <w:p w:rsidR="001F5316" w:rsidRPr="003F0218" w:rsidRDefault="001F5316" w:rsidP="001F5316">
      <w:pPr>
        <w:rPr>
          <w:color w:val="000000"/>
          <w:sz w:val="20"/>
        </w:rPr>
      </w:pPr>
    </w:p>
    <w:p w:rsidR="001F5316" w:rsidRPr="003F0218" w:rsidRDefault="001F5316" w:rsidP="001F5316">
      <w:pPr>
        <w:rPr>
          <w:b/>
          <w:color w:val="000000"/>
          <w:sz w:val="20"/>
        </w:rPr>
      </w:pPr>
      <w:r w:rsidRPr="003F0218">
        <w:rPr>
          <w:b/>
          <w:color w:val="000000"/>
          <w:sz w:val="20"/>
        </w:rPr>
        <w:t>Your Chiropractor or Acupuncturist's Information:</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__________________________________________________________________________________________</w:t>
      </w:r>
    </w:p>
    <w:p w:rsidR="001F5316" w:rsidRPr="003F0218" w:rsidRDefault="001F5316" w:rsidP="001F5316">
      <w:pPr>
        <w:rPr>
          <w:b/>
          <w:color w:val="000000"/>
          <w:sz w:val="20"/>
        </w:rPr>
      </w:pPr>
      <w:r w:rsidRPr="003F0218">
        <w:rPr>
          <w:b/>
          <w:color w:val="000000"/>
          <w:sz w:val="20"/>
        </w:rPr>
        <w:t xml:space="preserve"> (name of chiropractor or acupuncturist)</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__________________________________________________________________________________________</w:t>
      </w:r>
    </w:p>
    <w:p w:rsidR="001F5316" w:rsidRPr="003F0218" w:rsidRDefault="001F5316" w:rsidP="001F5316">
      <w:pPr>
        <w:rPr>
          <w:b/>
          <w:color w:val="000000"/>
          <w:sz w:val="20"/>
        </w:rPr>
      </w:pPr>
      <w:r w:rsidRPr="003F0218">
        <w:rPr>
          <w:b/>
          <w:color w:val="000000"/>
          <w:sz w:val="20"/>
        </w:rPr>
        <w:t xml:space="preserve"> (street address, city, state, zip code)</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__________________________________________________________________________________________</w:t>
      </w:r>
    </w:p>
    <w:p w:rsidR="001F5316" w:rsidRPr="003F0218" w:rsidRDefault="001F5316" w:rsidP="001F5316">
      <w:pPr>
        <w:rPr>
          <w:b/>
          <w:color w:val="000000"/>
          <w:sz w:val="20"/>
        </w:rPr>
      </w:pPr>
      <w:r w:rsidRPr="003F0218">
        <w:rPr>
          <w:b/>
          <w:color w:val="000000"/>
          <w:sz w:val="20"/>
        </w:rPr>
        <w:t xml:space="preserve"> (telephone number)</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 xml:space="preserve">Employee Name </w:t>
      </w:r>
      <w:r w:rsidRPr="003F0218">
        <w:rPr>
          <w:b/>
          <w:color w:val="000000"/>
          <w:sz w:val="20"/>
        </w:rPr>
        <w:t>(please print</w:t>
      </w:r>
      <w:r w:rsidRPr="003F0218">
        <w:rPr>
          <w:color w:val="000000"/>
          <w:sz w:val="20"/>
        </w:rPr>
        <w:t>):</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__________________________________________________________________________________________</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Employee's Address:</w:t>
      </w: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__________________________________________________________________________________________</w:t>
      </w:r>
    </w:p>
    <w:p w:rsidR="001F5316" w:rsidRPr="003F0218" w:rsidRDefault="001F5316" w:rsidP="001F5316">
      <w:pPr>
        <w:rPr>
          <w:color w:val="000000"/>
          <w:sz w:val="20"/>
        </w:rPr>
      </w:pPr>
    </w:p>
    <w:p w:rsidR="001F5316" w:rsidRPr="003F0218" w:rsidRDefault="001F5316" w:rsidP="001F5316">
      <w:pPr>
        <w:rPr>
          <w:color w:val="000000"/>
          <w:sz w:val="20"/>
        </w:rPr>
      </w:pPr>
    </w:p>
    <w:p w:rsidR="001F5316" w:rsidRPr="003F0218" w:rsidRDefault="001F5316" w:rsidP="001F5316">
      <w:pPr>
        <w:rPr>
          <w:color w:val="000000"/>
          <w:sz w:val="20"/>
        </w:rPr>
      </w:pPr>
    </w:p>
    <w:p w:rsidR="001F5316" w:rsidRPr="003F0218" w:rsidRDefault="001F5316" w:rsidP="001F5316">
      <w:pPr>
        <w:rPr>
          <w:color w:val="000000"/>
          <w:sz w:val="20"/>
        </w:rPr>
      </w:pPr>
      <w:r w:rsidRPr="003F0218">
        <w:rPr>
          <w:color w:val="000000"/>
          <w:sz w:val="20"/>
        </w:rPr>
        <w:t>Employee's Signature ___________________________ Date: _________</w:t>
      </w:r>
    </w:p>
    <w:p w:rsidR="001F5316" w:rsidRPr="003F0218" w:rsidRDefault="001F5316" w:rsidP="001F5316">
      <w:pPr>
        <w:rPr>
          <w:color w:val="000000"/>
          <w:sz w:val="20"/>
        </w:rPr>
      </w:pPr>
    </w:p>
    <w:p w:rsidR="00C251B2" w:rsidRPr="003F0218" w:rsidRDefault="00C251B2" w:rsidP="00C251B2">
      <w:pPr>
        <w:autoSpaceDE w:val="0"/>
        <w:autoSpaceDN w:val="0"/>
        <w:adjustRightInd w:val="0"/>
        <w:spacing w:line="276" w:lineRule="auto"/>
        <w:jc w:val="both"/>
      </w:pPr>
    </w:p>
    <w:p w:rsidR="00C251B2" w:rsidRPr="003F0218" w:rsidRDefault="00C251B2" w:rsidP="00C251B2">
      <w:pPr>
        <w:autoSpaceDE w:val="0"/>
        <w:autoSpaceDN w:val="0"/>
        <w:adjustRightInd w:val="0"/>
        <w:spacing w:line="276" w:lineRule="auto"/>
        <w:jc w:val="both"/>
      </w:pPr>
    </w:p>
    <w:p w:rsidR="004238F5" w:rsidRPr="003F0218" w:rsidRDefault="004238F5" w:rsidP="00C251B2">
      <w:pPr>
        <w:autoSpaceDE w:val="0"/>
        <w:autoSpaceDN w:val="0"/>
        <w:adjustRightInd w:val="0"/>
        <w:spacing w:line="276" w:lineRule="auto"/>
        <w:jc w:val="both"/>
      </w:pPr>
    </w:p>
    <w:sectPr w:rsidR="004238F5" w:rsidRPr="003F0218" w:rsidSect="00D6631B">
      <w:footerReference w:type="even" r:id="rId15"/>
      <w:footerReference w:type="default" r:id="rId16"/>
      <w:pgSz w:w="12240" w:h="15840" w:code="1"/>
      <w:pgMar w:top="990" w:right="1440" w:bottom="317" w:left="1440" w:header="720" w:footer="49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6BE" w:rsidRDefault="002306BE">
      <w:r>
        <w:separator/>
      </w:r>
    </w:p>
  </w:endnote>
  <w:endnote w:type="continuationSeparator" w:id="0">
    <w:p w:rsidR="002306BE" w:rsidRDefault="002306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E3" w:rsidRDefault="004245E3" w:rsidP="003F45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5E3" w:rsidRDefault="004245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5E3" w:rsidRDefault="004245E3" w:rsidP="003F45BF">
    <w:pPr>
      <w:pStyle w:val="Footer"/>
      <w:framePr w:wrap="around" w:vAnchor="text" w:hAnchor="margin" w:xAlign="center" w:y="1"/>
      <w:rPr>
        <w:rStyle w:val="PageNumber"/>
      </w:rPr>
    </w:pPr>
  </w:p>
  <w:p w:rsidR="004245E3" w:rsidRPr="00C67210" w:rsidRDefault="004245E3" w:rsidP="004859DA">
    <w:pPr>
      <w:pStyle w:val="Footer"/>
      <w:jc w:val="right"/>
      <w:rPr>
        <w:rFonts w:ascii="Arial" w:hAnsi="Arial" w:cs="Arial"/>
        <w:sz w:val="20"/>
        <w:szCs w:val="20"/>
      </w:rPr>
    </w:pPr>
    <w:r>
      <w:rPr>
        <w:sz w:val="20"/>
        <w:szCs w:val="20"/>
      </w:rPr>
      <w:t>July 2014</w:t>
    </w:r>
    <w:r>
      <w:rPr>
        <w:sz w:val="20"/>
        <w:szCs w:val="20"/>
      </w:rPr>
      <w:tab/>
    </w:r>
    <w:r>
      <w:rPr>
        <w:sz w:val="20"/>
        <w:szCs w:val="20"/>
      </w:rPr>
      <w:tab/>
    </w: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6BE" w:rsidRDefault="002306BE">
      <w:r>
        <w:separator/>
      </w:r>
    </w:p>
  </w:footnote>
  <w:footnote w:type="continuationSeparator" w:id="0">
    <w:p w:rsidR="002306BE" w:rsidRDefault="002306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3992D1"/>
    <w:multiLevelType w:val="hybridMultilevel"/>
    <w:tmpl w:val="F81857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68BA5E"/>
    <w:multiLevelType w:val="hybridMultilevel"/>
    <w:tmpl w:val="32EB0C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302F9C"/>
    <w:multiLevelType w:val="hybridMultilevel"/>
    <w:tmpl w:val="5B146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076A9B"/>
    <w:multiLevelType w:val="hybridMultilevel"/>
    <w:tmpl w:val="125A8B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0DBA38FC"/>
    <w:multiLevelType w:val="hybridMultilevel"/>
    <w:tmpl w:val="C9E021BC"/>
    <w:lvl w:ilvl="0" w:tplc="04090001">
      <w:start w:val="1"/>
      <w:numFmt w:val="bullet"/>
      <w:lvlText w:val=""/>
      <w:lvlJc w:val="left"/>
      <w:pPr>
        <w:tabs>
          <w:tab w:val="num" w:pos="780"/>
        </w:tabs>
        <w:ind w:left="7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1E097F0F"/>
    <w:multiLevelType w:val="hybridMultilevel"/>
    <w:tmpl w:val="7AF6B20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13C3FA6"/>
    <w:multiLevelType w:val="hybridMultilevel"/>
    <w:tmpl w:val="E408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555CB"/>
    <w:multiLevelType w:val="hybridMultilevel"/>
    <w:tmpl w:val="4B9E5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E46A83"/>
    <w:multiLevelType w:val="multilevel"/>
    <w:tmpl w:val="998ABF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1A0FF3"/>
    <w:multiLevelType w:val="hybridMultilevel"/>
    <w:tmpl w:val="9790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7226EA"/>
    <w:multiLevelType w:val="multilevel"/>
    <w:tmpl w:val="998ABF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3516C9E"/>
    <w:multiLevelType w:val="hybridMultilevel"/>
    <w:tmpl w:val="A2482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B71531"/>
    <w:multiLevelType w:val="hybridMultilevel"/>
    <w:tmpl w:val="77986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BD3106"/>
    <w:multiLevelType w:val="hybridMultilevel"/>
    <w:tmpl w:val="CCE4C4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42FD2163"/>
    <w:multiLevelType w:val="hybridMultilevel"/>
    <w:tmpl w:val="3BCC8E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FE848EC"/>
    <w:multiLevelType w:val="multilevel"/>
    <w:tmpl w:val="21AA004C"/>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50226783"/>
    <w:multiLevelType w:val="hybridMultilevel"/>
    <w:tmpl w:val="B03214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50B026CD"/>
    <w:multiLevelType w:val="hybridMultilevel"/>
    <w:tmpl w:val="AAD0605C"/>
    <w:lvl w:ilvl="0" w:tplc="A77233B8">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2F00688"/>
    <w:multiLevelType w:val="multilevel"/>
    <w:tmpl w:val="8656FD1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5BD41D01"/>
    <w:multiLevelType w:val="hybridMultilevel"/>
    <w:tmpl w:val="C826D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1832346"/>
    <w:multiLevelType w:val="hybridMultilevel"/>
    <w:tmpl w:val="0DFA950C"/>
    <w:lvl w:ilvl="0" w:tplc="4502ED9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A835AB"/>
    <w:multiLevelType w:val="hybridMultilevel"/>
    <w:tmpl w:val="5CB4E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DF74F2"/>
    <w:multiLevelType w:val="hybridMultilevel"/>
    <w:tmpl w:val="DEF84DBC"/>
    <w:lvl w:ilvl="0" w:tplc="FE70AD9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A394A46"/>
    <w:multiLevelType w:val="hybridMultilevel"/>
    <w:tmpl w:val="21AA004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33B7124"/>
    <w:multiLevelType w:val="hybridMultilevel"/>
    <w:tmpl w:val="8656FD1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4EE2A55"/>
    <w:multiLevelType w:val="hybridMultilevel"/>
    <w:tmpl w:val="94760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473F6F"/>
    <w:multiLevelType w:val="hybridMultilevel"/>
    <w:tmpl w:val="5D2E43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F32698F"/>
    <w:multiLevelType w:val="multilevel"/>
    <w:tmpl w:val="7AF6B20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22"/>
  </w:num>
  <w:num w:numId="3">
    <w:abstractNumId w:val="17"/>
  </w:num>
  <w:num w:numId="4">
    <w:abstractNumId w:val="25"/>
  </w:num>
  <w:num w:numId="5">
    <w:abstractNumId w:val="11"/>
  </w:num>
  <w:num w:numId="6">
    <w:abstractNumId w:val="26"/>
  </w:num>
  <w:num w:numId="7">
    <w:abstractNumId w:val="14"/>
  </w:num>
  <w:num w:numId="8">
    <w:abstractNumId w:val="3"/>
  </w:num>
  <w:num w:numId="9">
    <w:abstractNumId w:val="12"/>
  </w:num>
  <w:num w:numId="10">
    <w:abstractNumId w:val="7"/>
  </w:num>
  <w:num w:numId="11">
    <w:abstractNumId w:val="10"/>
  </w:num>
  <w:num w:numId="12">
    <w:abstractNumId w:val="5"/>
  </w:num>
  <w:num w:numId="13">
    <w:abstractNumId w:val="8"/>
  </w:num>
  <w:num w:numId="14">
    <w:abstractNumId w:val="24"/>
  </w:num>
  <w:num w:numId="15">
    <w:abstractNumId w:val="23"/>
  </w:num>
  <w:num w:numId="16">
    <w:abstractNumId w:val="15"/>
  </w:num>
  <w:num w:numId="17">
    <w:abstractNumId w:val="13"/>
  </w:num>
  <w:num w:numId="18">
    <w:abstractNumId w:val="1"/>
  </w:num>
  <w:num w:numId="19">
    <w:abstractNumId w:val="4"/>
  </w:num>
  <w:num w:numId="20">
    <w:abstractNumId w:val="21"/>
  </w:num>
  <w:num w:numId="21">
    <w:abstractNumId w:val="0"/>
  </w:num>
  <w:num w:numId="22">
    <w:abstractNumId w:val="27"/>
  </w:num>
  <w:num w:numId="23">
    <w:abstractNumId w:val="19"/>
  </w:num>
  <w:num w:numId="24">
    <w:abstractNumId w:val="18"/>
  </w:num>
  <w:num w:numId="25">
    <w:abstractNumId w:val="16"/>
  </w:num>
  <w:num w:numId="26">
    <w:abstractNumId w:val="9"/>
  </w:num>
  <w:num w:numId="27">
    <w:abstractNumId w:val="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70675C"/>
    <w:rsid w:val="00034D48"/>
    <w:rsid w:val="00037AD9"/>
    <w:rsid w:val="00044582"/>
    <w:rsid w:val="000579E8"/>
    <w:rsid w:val="00060A31"/>
    <w:rsid w:val="000735F5"/>
    <w:rsid w:val="00080BB5"/>
    <w:rsid w:val="00080DFC"/>
    <w:rsid w:val="00083F18"/>
    <w:rsid w:val="000840E5"/>
    <w:rsid w:val="0008561F"/>
    <w:rsid w:val="000A4E3C"/>
    <w:rsid w:val="000B0523"/>
    <w:rsid w:val="000C357B"/>
    <w:rsid w:val="000C5A11"/>
    <w:rsid w:val="000D24CF"/>
    <w:rsid w:val="000D71C1"/>
    <w:rsid w:val="000E1E05"/>
    <w:rsid w:val="000E6359"/>
    <w:rsid w:val="000F5C18"/>
    <w:rsid w:val="00104DDA"/>
    <w:rsid w:val="001143FA"/>
    <w:rsid w:val="00116351"/>
    <w:rsid w:val="00117265"/>
    <w:rsid w:val="001257AC"/>
    <w:rsid w:val="00153084"/>
    <w:rsid w:val="00153D89"/>
    <w:rsid w:val="00155F2A"/>
    <w:rsid w:val="001661C3"/>
    <w:rsid w:val="00170467"/>
    <w:rsid w:val="00186D70"/>
    <w:rsid w:val="00192853"/>
    <w:rsid w:val="00192DF8"/>
    <w:rsid w:val="001A00D1"/>
    <w:rsid w:val="001A3C51"/>
    <w:rsid w:val="001A78E6"/>
    <w:rsid w:val="001B2105"/>
    <w:rsid w:val="001B512B"/>
    <w:rsid w:val="001B74D0"/>
    <w:rsid w:val="001D3DDE"/>
    <w:rsid w:val="001D6A4B"/>
    <w:rsid w:val="001E605E"/>
    <w:rsid w:val="001F2DBD"/>
    <w:rsid w:val="001F5316"/>
    <w:rsid w:val="00203140"/>
    <w:rsid w:val="0020654B"/>
    <w:rsid w:val="002306BE"/>
    <w:rsid w:val="002359A2"/>
    <w:rsid w:val="00252F88"/>
    <w:rsid w:val="00281039"/>
    <w:rsid w:val="002A1FB2"/>
    <w:rsid w:val="002B5DC9"/>
    <w:rsid w:val="002B6AD1"/>
    <w:rsid w:val="002C02FD"/>
    <w:rsid w:val="002E48CF"/>
    <w:rsid w:val="002E6B79"/>
    <w:rsid w:val="002F4BBB"/>
    <w:rsid w:val="0030242C"/>
    <w:rsid w:val="0030611F"/>
    <w:rsid w:val="0031748B"/>
    <w:rsid w:val="003200D7"/>
    <w:rsid w:val="00321682"/>
    <w:rsid w:val="00323134"/>
    <w:rsid w:val="00336575"/>
    <w:rsid w:val="00350377"/>
    <w:rsid w:val="00385E6D"/>
    <w:rsid w:val="003A6D20"/>
    <w:rsid w:val="003B2468"/>
    <w:rsid w:val="003B6C40"/>
    <w:rsid w:val="003B7C75"/>
    <w:rsid w:val="003C2066"/>
    <w:rsid w:val="003C5B2B"/>
    <w:rsid w:val="003D0ABD"/>
    <w:rsid w:val="003F0218"/>
    <w:rsid w:val="003F0F8F"/>
    <w:rsid w:val="003F33C2"/>
    <w:rsid w:val="003F45BF"/>
    <w:rsid w:val="003F7609"/>
    <w:rsid w:val="00403FB6"/>
    <w:rsid w:val="00405E5F"/>
    <w:rsid w:val="004238F5"/>
    <w:rsid w:val="004245E3"/>
    <w:rsid w:val="00433910"/>
    <w:rsid w:val="004357D7"/>
    <w:rsid w:val="004635BF"/>
    <w:rsid w:val="00474914"/>
    <w:rsid w:val="004842C5"/>
    <w:rsid w:val="004859DA"/>
    <w:rsid w:val="004C457C"/>
    <w:rsid w:val="004E4BBB"/>
    <w:rsid w:val="004E6C29"/>
    <w:rsid w:val="004F5EEC"/>
    <w:rsid w:val="00503E1F"/>
    <w:rsid w:val="00506F1A"/>
    <w:rsid w:val="005103D7"/>
    <w:rsid w:val="005213D7"/>
    <w:rsid w:val="005235BD"/>
    <w:rsid w:val="00524ECF"/>
    <w:rsid w:val="005403BB"/>
    <w:rsid w:val="00545F75"/>
    <w:rsid w:val="005566CE"/>
    <w:rsid w:val="0056043F"/>
    <w:rsid w:val="00565A5D"/>
    <w:rsid w:val="005660E9"/>
    <w:rsid w:val="00567A16"/>
    <w:rsid w:val="005731EF"/>
    <w:rsid w:val="00573D8C"/>
    <w:rsid w:val="005C0F93"/>
    <w:rsid w:val="005D276A"/>
    <w:rsid w:val="005E3C9C"/>
    <w:rsid w:val="005E69A1"/>
    <w:rsid w:val="006346F4"/>
    <w:rsid w:val="00665E65"/>
    <w:rsid w:val="006668D8"/>
    <w:rsid w:val="00682082"/>
    <w:rsid w:val="006830C6"/>
    <w:rsid w:val="006C6467"/>
    <w:rsid w:val="006D24A4"/>
    <w:rsid w:val="0070675C"/>
    <w:rsid w:val="00716CA5"/>
    <w:rsid w:val="0072238B"/>
    <w:rsid w:val="00722C98"/>
    <w:rsid w:val="007256A9"/>
    <w:rsid w:val="00740A9C"/>
    <w:rsid w:val="007516BD"/>
    <w:rsid w:val="00752086"/>
    <w:rsid w:val="00754937"/>
    <w:rsid w:val="00770EA1"/>
    <w:rsid w:val="00771E66"/>
    <w:rsid w:val="007906DF"/>
    <w:rsid w:val="007A0097"/>
    <w:rsid w:val="007A0559"/>
    <w:rsid w:val="007C44CA"/>
    <w:rsid w:val="007D24C1"/>
    <w:rsid w:val="00811B02"/>
    <w:rsid w:val="00817E6D"/>
    <w:rsid w:val="00821AB3"/>
    <w:rsid w:val="00867E04"/>
    <w:rsid w:val="008846FA"/>
    <w:rsid w:val="008B235C"/>
    <w:rsid w:val="008B5169"/>
    <w:rsid w:val="008C3DAA"/>
    <w:rsid w:val="008C6999"/>
    <w:rsid w:val="008C7876"/>
    <w:rsid w:val="008E32EF"/>
    <w:rsid w:val="008E655B"/>
    <w:rsid w:val="008E668A"/>
    <w:rsid w:val="00903F2B"/>
    <w:rsid w:val="00910852"/>
    <w:rsid w:val="0091216E"/>
    <w:rsid w:val="009217B7"/>
    <w:rsid w:val="00930FBF"/>
    <w:rsid w:val="009370CC"/>
    <w:rsid w:val="00954356"/>
    <w:rsid w:val="00955642"/>
    <w:rsid w:val="009670BA"/>
    <w:rsid w:val="00985478"/>
    <w:rsid w:val="009B2028"/>
    <w:rsid w:val="009B5CCD"/>
    <w:rsid w:val="009C0299"/>
    <w:rsid w:val="009C493B"/>
    <w:rsid w:val="009D25E3"/>
    <w:rsid w:val="009F3284"/>
    <w:rsid w:val="009F64F3"/>
    <w:rsid w:val="00A0008F"/>
    <w:rsid w:val="00A023D5"/>
    <w:rsid w:val="00A03705"/>
    <w:rsid w:val="00A06156"/>
    <w:rsid w:val="00A337BB"/>
    <w:rsid w:val="00A5533F"/>
    <w:rsid w:val="00A714C9"/>
    <w:rsid w:val="00A7575F"/>
    <w:rsid w:val="00A923A0"/>
    <w:rsid w:val="00A96359"/>
    <w:rsid w:val="00AB2546"/>
    <w:rsid w:val="00AC2E03"/>
    <w:rsid w:val="00AC4E3B"/>
    <w:rsid w:val="00AD0884"/>
    <w:rsid w:val="00AD1FD6"/>
    <w:rsid w:val="00AD2B6E"/>
    <w:rsid w:val="00AF0914"/>
    <w:rsid w:val="00AF0EA1"/>
    <w:rsid w:val="00B10624"/>
    <w:rsid w:val="00B37715"/>
    <w:rsid w:val="00B404E1"/>
    <w:rsid w:val="00B40AC2"/>
    <w:rsid w:val="00B4250F"/>
    <w:rsid w:val="00B46C88"/>
    <w:rsid w:val="00B643EE"/>
    <w:rsid w:val="00B7296D"/>
    <w:rsid w:val="00B75794"/>
    <w:rsid w:val="00B7781B"/>
    <w:rsid w:val="00B833E0"/>
    <w:rsid w:val="00B90081"/>
    <w:rsid w:val="00B93117"/>
    <w:rsid w:val="00B94C91"/>
    <w:rsid w:val="00BA3A51"/>
    <w:rsid w:val="00BA4FA0"/>
    <w:rsid w:val="00BB1C94"/>
    <w:rsid w:val="00BC35DC"/>
    <w:rsid w:val="00BC3751"/>
    <w:rsid w:val="00BD36FA"/>
    <w:rsid w:val="00BD7901"/>
    <w:rsid w:val="00BE4841"/>
    <w:rsid w:val="00C030A5"/>
    <w:rsid w:val="00C05592"/>
    <w:rsid w:val="00C21AE4"/>
    <w:rsid w:val="00C251B2"/>
    <w:rsid w:val="00C409FE"/>
    <w:rsid w:val="00C55342"/>
    <w:rsid w:val="00C57217"/>
    <w:rsid w:val="00C62863"/>
    <w:rsid w:val="00C67210"/>
    <w:rsid w:val="00CB17CD"/>
    <w:rsid w:val="00CB24BF"/>
    <w:rsid w:val="00CB4F4A"/>
    <w:rsid w:val="00CB6C68"/>
    <w:rsid w:val="00CC6F9A"/>
    <w:rsid w:val="00CD17E4"/>
    <w:rsid w:val="00CE1477"/>
    <w:rsid w:val="00D019A2"/>
    <w:rsid w:val="00D03332"/>
    <w:rsid w:val="00D060F9"/>
    <w:rsid w:val="00D111D9"/>
    <w:rsid w:val="00D23135"/>
    <w:rsid w:val="00D52498"/>
    <w:rsid w:val="00D6631B"/>
    <w:rsid w:val="00DA0B4A"/>
    <w:rsid w:val="00DA6625"/>
    <w:rsid w:val="00DF7F3E"/>
    <w:rsid w:val="00E070FA"/>
    <w:rsid w:val="00E33D7C"/>
    <w:rsid w:val="00E3612D"/>
    <w:rsid w:val="00E5247F"/>
    <w:rsid w:val="00E64ADE"/>
    <w:rsid w:val="00E91885"/>
    <w:rsid w:val="00E941B9"/>
    <w:rsid w:val="00EA1883"/>
    <w:rsid w:val="00EC7964"/>
    <w:rsid w:val="00ED63A8"/>
    <w:rsid w:val="00EE14E6"/>
    <w:rsid w:val="00EE26AA"/>
    <w:rsid w:val="00EE5F14"/>
    <w:rsid w:val="00F060F7"/>
    <w:rsid w:val="00F10CE7"/>
    <w:rsid w:val="00F14D50"/>
    <w:rsid w:val="00F206D6"/>
    <w:rsid w:val="00F46FDF"/>
    <w:rsid w:val="00F568F6"/>
    <w:rsid w:val="00F622E7"/>
    <w:rsid w:val="00F63026"/>
    <w:rsid w:val="00F631DC"/>
    <w:rsid w:val="00F77BA7"/>
    <w:rsid w:val="00F82645"/>
    <w:rsid w:val="00F8546A"/>
    <w:rsid w:val="00F93FB2"/>
    <w:rsid w:val="00F97C73"/>
    <w:rsid w:val="00FA1ECB"/>
    <w:rsid w:val="00FC607E"/>
    <w:rsid w:val="00FF6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Default"/>
    <w:next w:val="Default"/>
    <w:qFormat/>
    <w:rsid w:val="002F4BBB"/>
    <w:pPr>
      <w:outlineLvl w:val="4"/>
    </w:pPr>
    <w:rPr>
      <w:color w:val="aut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rsid w:val="003F33C2"/>
    <w:pPr>
      <w:spacing w:after="120"/>
    </w:pPr>
    <w:rPr>
      <w:color w:val="000000"/>
      <w:kern w:val="28"/>
      <w:sz w:val="16"/>
      <w:szCs w:val="16"/>
    </w:rPr>
  </w:style>
  <w:style w:type="paragraph" w:styleId="BodyText2">
    <w:name w:val="Body Text 2"/>
    <w:basedOn w:val="Normal"/>
    <w:rsid w:val="003F33C2"/>
    <w:pPr>
      <w:spacing w:after="120" w:line="480" w:lineRule="auto"/>
    </w:pPr>
    <w:rPr>
      <w:color w:val="000000"/>
      <w:kern w:val="28"/>
      <w:sz w:val="20"/>
      <w:szCs w:val="20"/>
    </w:rPr>
  </w:style>
  <w:style w:type="paragraph" w:styleId="NormalWeb">
    <w:name w:val="Normal (Web)"/>
    <w:basedOn w:val="Normal"/>
    <w:semiHidden/>
    <w:rsid w:val="00403FB6"/>
    <w:pPr>
      <w:spacing w:before="168" w:after="216"/>
    </w:pPr>
    <w:rPr>
      <w:rFonts w:eastAsia="Calibri"/>
    </w:rPr>
  </w:style>
  <w:style w:type="character" w:styleId="Hyperlink">
    <w:name w:val="Hyperlink"/>
    <w:rsid w:val="00403FB6"/>
    <w:rPr>
      <w:rFonts w:cs="Times New Roman"/>
      <w:color w:val="0000FF"/>
      <w:u w:val="single"/>
    </w:rPr>
  </w:style>
  <w:style w:type="paragraph" w:styleId="ListParagraph">
    <w:name w:val="List Paragraph"/>
    <w:basedOn w:val="Normal"/>
    <w:uiPriority w:val="34"/>
    <w:qFormat/>
    <w:rsid w:val="005C0F93"/>
    <w:pPr>
      <w:spacing w:after="200" w:line="276" w:lineRule="auto"/>
      <w:ind w:left="720"/>
      <w:contextualSpacing/>
    </w:pPr>
    <w:rPr>
      <w:rFonts w:ascii="Calibri" w:hAnsi="Calibri"/>
      <w:sz w:val="22"/>
      <w:szCs w:val="22"/>
    </w:rPr>
  </w:style>
  <w:style w:type="paragraph" w:styleId="BalloonText">
    <w:name w:val="Balloon Text"/>
    <w:basedOn w:val="Normal"/>
    <w:semiHidden/>
    <w:rsid w:val="00AD0884"/>
    <w:rPr>
      <w:rFonts w:ascii="Tahoma" w:hAnsi="Tahoma" w:cs="Tahoma"/>
      <w:sz w:val="16"/>
      <w:szCs w:val="16"/>
    </w:rPr>
  </w:style>
  <w:style w:type="character" w:styleId="CommentReference">
    <w:name w:val="annotation reference"/>
    <w:semiHidden/>
    <w:rsid w:val="00153084"/>
    <w:rPr>
      <w:sz w:val="16"/>
      <w:szCs w:val="16"/>
    </w:rPr>
  </w:style>
  <w:style w:type="paragraph" w:styleId="CommentText">
    <w:name w:val="annotation text"/>
    <w:basedOn w:val="Normal"/>
    <w:semiHidden/>
    <w:rsid w:val="00153084"/>
    <w:rPr>
      <w:sz w:val="20"/>
      <w:szCs w:val="20"/>
    </w:rPr>
  </w:style>
  <w:style w:type="paragraph" w:styleId="CommentSubject">
    <w:name w:val="annotation subject"/>
    <w:basedOn w:val="CommentText"/>
    <w:next w:val="CommentText"/>
    <w:semiHidden/>
    <w:rsid w:val="00153084"/>
    <w:rPr>
      <w:b/>
      <w:bCs/>
    </w:rPr>
  </w:style>
  <w:style w:type="character" w:styleId="FollowedHyperlink">
    <w:name w:val="FollowedHyperlink"/>
    <w:rsid w:val="00192DF8"/>
    <w:rPr>
      <w:color w:val="800080"/>
      <w:u w:val="single"/>
    </w:rPr>
  </w:style>
  <w:style w:type="paragraph" w:customStyle="1" w:styleId="Default">
    <w:name w:val="Default"/>
    <w:rsid w:val="002F4BBB"/>
    <w:pPr>
      <w:autoSpaceDE w:val="0"/>
      <w:autoSpaceDN w:val="0"/>
      <w:adjustRightInd w:val="0"/>
    </w:pPr>
    <w:rPr>
      <w:color w:val="000000"/>
      <w:sz w:val="24"/>
      <w:szCs w:val="24"/>
    </w:rPr>
  </w:style>
  <w:style w:type="paragraph" w:styleId="Header">
    <w:name w:val="header"/>
    <w:basedOn w:val="Normal"/>
    <w:rsid w:val="007A0559"/>
    <w:pPr>
      <w:tabs>
        <w:tab w:val="center" w:pos="4320"/>
        <w:tab w:val="right" w:pos="8640"/>
      </w:tabs>
    </w:pPr>
  </w:style>
  <w:style w:type="paragraph" w:styleId="Footer">
    <w:name w:val="footer"/>
    <w:basedOn w:val="Normal"/>
    <w:rsid w:val="007A0559"/>
    <w:pPr>
      <w:tabs>
        <w:tab w:val="center" w:pos="4320"/>
        <w:tab w:val="right" w:pos="8640"/>
      </w:tabs>
    </w:pPr>
  </w:style>
  <w:style w:type="character" w:customStyle="1" w:styleId="Administrator">
    <w:name w:val="Administrator"/>
    <w:semiHidden/>
    <w:rsid w:val="004357D7"/>
    <w:rPr>
      <w:rFonts w:ascii="Arial" w:hAnsi="Arial" w:cs="Arial"/>
      <w:color w:val="auto"/>
      <w:sz w:val="20"/>
      <w:szCs w:val="20"/>
    </w:rPr>
  </w:style>
  <w:style w:type="character" w:styleId="PageNumber">
    <w:name w:val="page number"/>
    <w:basedOn w:val="DefaultParagraphFont"/>
    <w:rsid w:val="000A4E3C"/>
  </w:style>
</w:styles>
</file>

<file path=word/webSettings.xml><?xml version="1.0" encoding="utf-8"?>
<w:webSettings xmlns:r="http://schemas.openxmlformats.org/officeDocument/2006/relationships" xmlns:w="http://schemas.openxmlformats.org/wordprocessingml/2006/main">
  <w:divs>
    <w:div w:id="167217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wc.ca.gov/" TargetMode="External"/><Relationship Id="rId13" Type="http://schemas.openxmlformats.org/officeDocument/2006/relationships/hyperlink" Target="http://www.dwc.ca.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dd.ca.gov" TargetMode="External"/><Relationship Id="rId12" Type="http://schemas.openxmlformats.org/officeDocument/2006/relationships/hyperlink" Target="http://www.dir.ca.gov/dwc/DWCForm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r.ca.gov/DL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aworkcompcoverage.com" TargetMode="External"/><Relationship Id="rId4" Type="http://schemas.openxmlformats.org/officeDocument/2006/relationships/webSettings" Target="webSettings.xml"/><Relationship Id="rId9" Type="http://schemas.openxmlformats.org/officeDocument/2006/relationships/hyperlink" Target="http://www.dir.ca.gov" TargetMode="External"/><Relationship Id="rId14" Type="http://schemas.openxmlformats.org/officeDocument/2006/relationships/hyperlink" Target="http://www.californiaspecial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Your Workers’ Compensation Benefits</vt:lpstr>
    </vt:vector>
  </TitlesOfParts>
  <Company>dir</Company>
  <LinksUpToDate>false</LinksUpToDate>
  <CharactersWithSpaces>18504</CharactersWithSpaces>
  <SharedDoc>false</SharedDoc>
  <HLinks>
    <vt:vector size="48" baseType="variant">
      <vt:variant>
        <vt:i4>4849759</vt:i4>
      </vt:variant>
      <vt:variant>
        <vt:i4>21</vt:i4>
      </vt:variant>
      <vt:variant>
        <vt:i4>0</vt:i4>
      </vt:variant>
      <vt:variant>
        <vt:i4>5</vt:i4>
      </vt:variant>
      <vt:variant>
        <vt:lpwstr>http://www.californiaspecialist.org/</vt:lpwstr>
      </vt:variant>
      <vt:variant>
        <vt:lpwstr/>
      </vt:variant>
      <vt:variant>
        <vt:i4>2162809</vt:i4>
      </vt:variant>
      <vt:variant>
        <vt:i4>18</vt:i4>
      </vt:variant>
      <vt:variant>
        <vt:i4>0</vt:i4>
      </vt:variant>
      <vt:variant>
        <vt:i4>5</vt:i4>
      </vt:variant>
      <vt:variant>
        <vt:lpwstr>http://www.dwc.ca.gov/</vt:lpwstr>
      </vt:variant>
      <vt:variant>
        <vt:lpwstr/>
      </vt:variant>
      <vt:variant>
        <vt:i4>2883631</vt:i4>
      </vt:variant>
      <vt:variant>
        <vt:i4>15</vt:i4>
      </vt:variant>
      <vt:variant>
        <vt:i4>0</vt:i4>
      </vt:variant>
      <vt:variant>
        <vt:i4>5</vt:i4>
      </vt:variant>
      <vt:variant>
        <vt:lpwstr>http://www.dir.ca.gov/dwc/DWCForm1.pdf</vt:lpwstr>
      </vt:variant>
      <vt:variant>
        <vt:lpwstr/>
      </vt:variant>
      <vt:variant>
        <vt:i4>3735664</vt:i4>
      </vt:variant>
      <vt:variant>
        <vt:i4>12</vt:i4>
      </vt:variant>
      <vt:variant>
        <vt:i4>0</vt:i4>
      </vt:variant>
      <vt:variant>
        <vt:i4>5</vt:i4>
      </vt:variant>
      <vt:variant>
        <vt:lpwstr>http://www.dir.ca.gov/DLSE</vt:lpwstr>
      </vt:variant>
      <vt:variant>
        <vt:lpwstr/>
      </vt:variant>
      <vt:variant>
        <vt:i4>2949162</vt:i4>
      </vt:variant>
      <vt:variant>
        <vt:i4>9</vt:i4>
      </vt:variant>
      <vt:variant>
        <vt:i4>0</vt:i4>
      </vt:variant>
      <vt:variant>
        <vt:i4>5</vt:i4>
      </vt:variant>
      <vt:variant>
        <vt:lpwstr>http://www.caworkcompcoverage.com/</vt:lpwstr>
      </vt:variant>
      <vt:variant>
        <vt:lpwstr/>
      </vt:variant>
      <vt:variant>
        <vt:i4>3145831</vt:i4>
      </vt:variant>
      <vt:variant>
        <vt:i4>6</vt:i4>
      </vt:variant>
      <vt:variant>
        <vt:i4>0</vt:i4>
      </vt:variant>
      <vt:variant>
        <vt:i4>5</vt:i4>
      </vt:variant>
      <vt:variant>
        <vt:lpwstr>http://www.dir.ca.gov/</vt:lpwstr>
      </vt:variant>
      <vt:variant>
        <vt:lpwstr/>
      </vt:variant>
      <vt:variant>
        <vt:i4>2162809</vt:i4>
      </vt:variant>
      <vt:variant>
        <vt:i4>3</vt:i4>
      </vt:variant>
      <vt:variant>
        <vt:i4>0</vt:i4>
      </vt:variant>
      <vt:variant>
        <vt:i4>5</vt:i4>
      </vt:variant>
      <vt:variant>
        <vt:lpwstr>http://www.dwc.ca.gov/</vt:lpwstr>
      </vt:variant>
      <vt:variant>
        <vt:lpwstr/>
      </vt:variant>
      <vt:variant>
        <vt:i4>2556010</vt:i4>
      </vt:variant>
      <vt:variant>
        <vt:i4>0</vt:i4>
      </vt:variant>
      <vt:variant>
        <vt:i4>0</vt:i4>
      </vt:variant>
      <vt:variant>
        <vt:i4>5</vt:i4>
      </vt:variant>
      <vt:variant>
        <vt:lpwstr>http://www.edd.ca.gov/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Workers’ Compensation Benefits</dc:title>
  <dc:subject/>
  <dc:creator>dir</dc:creator>
  <cp:keywords/>
  <cp:lastModifiedBy>bedotson</cp:lastModifiedBy>
  <cp:revision>2</cp:revision>
  <cp:lastPrinted>2011-01-04T22:26:00Z</cp:lastPrinted>
  <dcterms:created xsi:type="dcterms:W3CDTF">2014-10-15T00:57:00Z</dcterms:created>
  <dcterms:modified xsi:type="dcterms:W3CDTF">2014-10-15T00:57:00Z</dcterms:modified>
</cp:coreProperties>
</file>